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A4E" w:rsidRPr="000D50B8" w:rsidRDefault="005F3121" w:rsidP="000D50B8">
      <w:pPr>
        <w:tabs>
          <w:tab w:val="left" w:pos="3825"/>
          <w:tab w:val="center" w:pos="4677"/>
        </w:tabs>
        <w:jc w:val="center"/>
        <w:rPr>
          <w:sz w:val="26"/>
          <w:szCs w:val="26"/>
        </w:rPr>
      </w:pPr>
      <w:r w:rsidRPr="000D50B8">
        <w:rPr>
          <w:noProof/>
          <w:sz w:val="26"/>
          <w:szCs w:val="26"/>
        </w:rPr>
        <w:drawing>
          <wp:inline distT="0" distB="0" distL="0" distR="0">
            <wp:extent cx="5940425" cy="8169903"/>
            <wp:effectExtent l="0" t="0" r="0" b="0"/>
            <wp:docPr id="1" name="Рисунок 1" descr="C:\Users\Admin\Desktop\УМК ТМ-1118\РПД\ОП\ОП 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УМК ТМ-1118\РПД\ОП\ОП 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5A4E" w:rsidRPr="000D50B8" w:rsidRDefault="00CC5A4E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  <w:lang w:val="en-US"/>
        </w:rPr>
      </w:pPr>
    </w:p>
    <w:p w:rsidR="005F3121" w:rsidRPr="000D50B8" w:rsidRDefault="005F3121" w:rsidP="000D50B8">
      <w:pPr>
        <w:rPr>
          <w:sz w:val="26"/>
          <w:szCs w:val="26"/>
          <w:lang w:val="en-US"/>
        </w:rPr>
      </w:pPr>
    </w:p>
    <w:p w:rsidR="005F3121" w:rsidRPr="000D50B8" w:rsidRDefault="005F3121" w:rsidP="000D50B8">
      <w:pPr>
        <w:rPr>
          <w:sz w:val="26"/>
          <w:szCs w:val="26"/>
          <w:lang w:val="en-US"/>
        </w:rPr>
      </w:pPr>
    </w:p>
    <w:p w:rsidR="005F3121" w:rsidRPr="000D50B8" w:rsidRDefault="005F3121" w:rsidP="000D50B8">
      <w:pPr>
        <w:rPr>
          <w:sz w:val="26"/>
          <w:szCs w:val="26"/>
          <w:lang w:val="en-US"/>
        </w:rPr>
      </w:pPr>
    </w:p>
    <w:p w:rsidR="005F3121" w:rsidRPr="000D50B8" w:rsidRDefault="005F3121" w:rsidP="000D50B8">
      <w:pPr>
        <w:rPr>
          <w:sz w:val="26"/>
          <w:szCs w:val="26"/>
          <w:lang w:val="en-US"/>
        </w:rPr>
      </w:pPr>
    </w:p>
    <w:p w:rsidR="00797BC4" w:rsidRPr="000D50B8" w:rsidRDefault="00797BC4" w:rsidP="000D50B8">
      <w:pPr>
        <w:rPr>
          <w:sz w:val="26"/>
          <w:szCs w:val="26"/>
          <w:lang w:val="en-US"/>
        </w:rPr>
      </w:pPr>
    </w:p>
    <w:p w:rsidR="00A017E9" w:rsidRPr="000D50B8" w:rsidRDefault="00A017E9" w:rsidP="000D50B8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Рабочая программа учебной дисциплины разработана на основе: </w:t>
      </w:r>
    </w:p>
    <w:p w:rsidR="00A017E9" w:rsidRPr="000D50B8" w:rsidRDefault="00A017E9" w:rsidP="000D50B8">
      <w:pPr>
        <w:pStyle w:val="30"/>
        <w:shd w:val="clear" w:color="auto" w:fill="auto"/>
        <w:spacing w:before="0" w:after="0" w:line="240" w:lineRule="auto"/>
        <w:ind w:right="123" w:firstLine="567"/>
        <w:jc w:val="both"/>
        <w:rPr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  <w:r w:rsidRPr="000D50B8">
        <w:rPr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0D50B8">
        <w:rPr>
          <w:color w:val="000000"/>
          <w:sz w:val="26"/>
          <w:szCs w:val="26"/>
        </w:rPr>
        <w:t>15.02.08 Технология машиностроения, входит в УГС 15.00.00 Машиностроения;</w:t>
      </w: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FF0000"/>
          <w:sz w:val="26"/>
          <w:szCs w:val="26"/>
        </w:rPr>
      </w:pPr>
      <w:r w:rsidRPr="000D50B8">
        <w:rPr>
          <w:sz w:val="26"/>
          <w:szCs w:val="26"/>
        </w:rPr>
        <w:t>- основной профессиональной образовательной программы по специальности 15.02.08 Технология машиностроения, 2018г.</w:t>
      </w:r>
    </w:p>
    <w:p w:rsidR="00A017E9" w:rsidRPr="000D50B8" w:rsidRDefault="00A017E9" w:rsidP="000D50B8">
      <w:pPr>
        <w:ind w:firstLine="567"/>
        <w:rPr>
          <w:sz w:val="26"/>
          <w:szCs w:val="26"/>
          <w:u w:val="single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</w:rPr>
      </w:pPr>
    </w:p>
    <w:p w:rsidR="00A017E9" w:rsidRPr="000D50B8" w:rsidRDefault="00A017E9" w:rsidP="000D50B8">
      <w:pPr>
        <w:ind w:firstLine="567"/>
        <w:jc w:val="both"/>
        <w:rPr>
          <w:color w:val="000000"/>
          <w:sz w:val="26"/>
          <w:szCs w:val="26"/>
          <w:u w:val="single"/>
        </w:rPr>
      </w:pPr>
      <w:r w:rsidRPr="000D50B8">
        <w:rPr>
          <w:color w:val="000000"/>
          <w:sz w:val="26"/>
          <w:szCs w:val="26"/>
        </w:rPr>
        <w:t>Организация - разработчик:</w:t>
      </w:r>
      <w:r w:rsidRPr="000D50B8">
        <w:rPr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:rsidR="00A017E9" w:rsidRPr="000D50B8" w:rsidRDefault="00A017E9" w:rsidP="000D50B8">
      <w:pPr>
        <w:ind w:firstLine="567"/>
        <w:jc w:val="both"/>
        <w:rPr>
          <w:rFonts w:eastAsia="Calibri"/>
          <w:sz w:val="26"/>
          <w:szCs w:val="26"/>
        </w:rPr>
      </w:pPr>
      <w:r w:rsidRPr="000D50B8">
        <w:rPr>
          <w:color w:val="000000"/>
          <w:sz w:val="26"/>
          <w:szCs w:val="26"/>
        </w:rPr>
        <w:t xml:space="preserve">Разработчик: </w:t>
      </w:r>
      <w:proofErr w:type="spellStart"/>
      <w:r w:rsidRPr="000D50B8">
        <w:rPr>
          <w:color w:val="000000"/>
          <w:sz w:val="26"/>
          <w:szCs w:val="26"/>
          <w:u w:val="single"/>
        </w:rPr>
        <w:t>Миндубаев</w:t>
      </w:r>
      <w:proofErr w:type="spellEnd"/>
      <w:r w:rsidRPr="000D50B8">
        <w:rPr>
          <w:color w:val="000000"/>
          <w:sz w:val="26"/>
          <w:szCs w:val="26"/>
          <w:u w:val="single"/>
        </w:rPr>
        <w:t xml:space="preserve"> А.М., преподаватель</w:t>
      </w:r>
      <w:r w:rsidRPr="000D50B8">
        <w:rPr>
          <w:color w:val="000000"/>
          <w:sz w:val="26"/>
          <w:szCs w:val="26"/>
        </w:rPr>
        <w:t xml:space="preserve">  </w:t>
      </w:r>
    </w:p>
    <w:p w:rsidR="00A017E9" w:rsidRPr="000D50B8" w:rsidRDefault="00A017E9" w:rsidP="000D50B8">
      <w:pPr>
        <w:ind w:firstLine="567"/>
        <w:jc w:val="both"/>
        <w:rPr>
          <w:rFonts w:eastAsia="Calibri"/>
          <w:b/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797BC4" w:rsidRPr="000D50B8" w:rsidRDefault="00797BC4" w:rsidP="000D50B8">
      <w:pPr>
        <w:rPr>
          <w:sz w:val="26"/>
          <w:szCs w:val="26"/>
        </w:rPr>
      </w:pPr>
    </w:p>
    <w:p w:rsidR="00C517DC" w:rsidRPr="000D50B8" w:rsidRDefault="00C517DC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sz w:val="26"/>
          <w:szCs w:val="26"/>
        </w:rPr>
      </w:pPr>
    </w:p>
    <w:p w:rsidR="00A017E9" w:rsidRPr="000D50B8" w:rsidRDefault="00A017E9" w:rsidP="000D50B8">
      <w:pPr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br w:type="page"/>
      </w:r>
    </w:p>
    <w:p w:rsidR="00C517DC" w:rsidRPr="000D50B8" w:rsidRDefault="00C517DC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lastRenderedPageBreak/>
        <w:t>СОДЕРЖАНИЕ</w:t>
      </w:r>
    </w:p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стр.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ПАСПОРТ ПРОГРАММЫ УЧЕБНОЙ ДИСЦИПЛИНЫ</w:t>
            </w:r>
          </w:p>
          <w:p w:rsidR="00C517DC" w:rsidRPr="000D50B8" w:rsidRDefault="00C517DC" w:rsidP="000D50B8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401D4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4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401D4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8</w:t>
            </w:r>
          </w:p>
        </w:tc>
      </w:tr>
      <w:tr w:rsidR="00C517DC" w:rsidRPr="000D50B8" w:rsidTr="00C517DC">
        <w:trPr>
          <w:trHeight w:val="670"/>
        </w:trPr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 xml:space="preserve">условия </w:t>
            </w:r>
            <w:proofErr w:type="gramStart"/>
            <w:r w:rsidRPr="000D50B8">
              <w:rPr>
                <w:caps/>
                <w:sz w:val="26"/>
                <w:szCs w:val="26"/>
              </w:rPr>
              <w:t>реализации  учебной</w:t>
            </w:r>
            <w:proofErr w:type="gramEnd"/>
            <w:r w:rsidRPr="000D50B8">
              <w:rPr>
                <w:caps/>
                <w:sz w:val="26"/>
                <w:szCs w:val="26"/>
              </w:rPr>
              <w:t xml:space="preserve"> дисциплины</w:t>
            </w:r>
          </w:p>
          <w:p w:rsidR="00C517DC" w:rsidRPr="000D50B8" w:rsidRDefault="00C517DC" w:rsidP="000D50B8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</w:t>
            </w:r>
            <w:r w:rsidR="00401D4C" w:rsidRPr="000D50B8">
              <w:rPr>
                <w:sz w:val="26"/>
                <w:szCs w:val="26"/>
              </w:rPr>
              <w:t>5</w:t>
            </w:r>
          </w:p>
        </w:tc>
      </w:tr>
      <w:tr w:rsidR="00C517DC" w:rsidRPr="000D50B8" w:rsidTr="00C517DC">
        <w:tc>
          <w:tcPr>
            <w:tcW w:w="7668" w:type="dxa"/>
            <w:shd w:val="clear" w:color="auto" w:fill="auto"/>
          </w:tcPr>
          <w:p w:rsidR="00C517DC" w:rsidRPr="000D50B8" w:rsidRDefault="00C517DC" w:rsidP="000D50B8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6"/>
                <w:szCs w:val="26"/>
              </w:rPr>
            </w:pPr>
            <w:r w:rsidRPr="000D50B8">
              <w:rPr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C517DC" w:rsidRPr="000D50B8" w:rsidRDefault="00C517DC" w:rsidP="000D50B8">
            <w:pPr>
              <w:pStyle w:val="1"/>
              <w:ind w:left="284" w:firstLine="0"/>
              <w:jc w:val="both"/>
              <w:rPr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C517DC" w:rsidRPr="000D50B8" w:rsidRDefault="00C517DC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</w:t>
            </w:r>
            <w:r w:rsidR="00401D4C" w:rsidRPr="000D50B8">
              <w:rPr>
                <w:sz w:val="26"/>
                <w:szCs w:val="26"/>
              </w:rPr>
              <w:t>6</w:t>
            </w:r>
          </w:p>
        </w:tc>
      </w:tr>
    </w:tbl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C517DC" w:rsidRPr="000D50B8" w:rsidRDefault="00C517DC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i/>
          <w:sz w:val="26"/>
          <w:szCs w:val="26"/>
        </w:rPr>
      </w:pPr>
    </w:p>
    <w:p w:rsidR="00C517DC" w:rsidRPr="000D50B8" w:rsidRDefault="00C517DC" w:rsidP="000D50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eastAsiaTheme="minorEastAsia"/>
          <w:i/>
          <w:sz w:val="26"/>
          <w:szCs w:val="26"/>
        </w:rPr>
      </w:pPr>
      <w:r w:rsidRPr="000D50B8">
        <w:rPr>
          <w:b/>
          <w:caps/>
          <w:sz w:val="26"/>
          <w:szCs w:val="26"/>
          <w:u w:val="single"/>
        </w:rPr>
        <w:br w:type="page"/>
      </w:r>
    </w:p>
    <w:p w:rsidR="00A017E9" w:rsidRPr="000D50B8" w:rsidRDefault="00A017E9" w:rsidP="000D50B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567"/>
        <w:jc w:val="center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1. паспорТ ПРОГРАММЫ УЧЕБНОЙ ДИСЦИПЛИНЫ</w:t>
      </w:r>
    </w:p>
    <w:p w:rsidR="00A017E9" w:rsidRPr="000D50B8" w:rsidRDefault="00A017E9" w:rsidP="000D50B8">
      <w:pPr>
        <w:ind w:firstLine="567"/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ОП.14 Безопасность жизнедеятельности</w:t>
      </w:r>
    </w:p>
    <w:p w:rsidR="00A017E9" w:rsidRPr="000D50B8" w:rsidRDefault="00A017E9" w:rsidP="000D50B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 xml:space="preserve">1.1. Область применения </w:t>
      </w:r>
      <w:r w:rsidRPr="000D50B8">
        <w:rPr>
          <w:rFonts w:eastAsia="Calibri"/>
          <w:b/>
          <w:sz w:val="26"/>
          <w:szCs w:val="26"/>
        </w:rPr>
        <w:t>рабочей</w:t>
      </w:r>
      <w:r w:rsidRPr="000D50B8">
        <w:rPr>
          <w:b/>
          <w:sz w:val="26"/>
          <w:szCs w:val="26"/>
        </w:rPr>
        <w:t xml:space="preserve"> программы</w:t>
      </w:r>
    </w:p>
    <w:p w:rsidR="00A017E9" w:rsidRPr="000D50B8" w:rsidRDefault="00A017E9" w:rsidP="000D50B8">
      <w:pPr>
        <w:tabs>
          <w:tab w:val="left" w:pos="284"/>
          <w:tab w:val="left" w:pos="916"/>
        </w:tabs>
        <w:ind w:firstLine="567"/>
        <w:jc w:val="both"/>
        <w:rPr>
          <w:color w:val="000000"/>
          <w:sz w:val="26"/>
          <w:szCs w:val="26"/>
        </w:rPr>
      </w:pPr>
      <w:r w:rsidRPr="000D50B8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A017E9" w:rsidRPr="000D50B8" w:rsidRDefault="00A017E9" w:rsidP="000D50B8">
      <w:pPr>
        <w:tabs>
          <w:tab w:val="left" w:pos="284"/>
          <w:tab w:val="left" w:pos="916"/>
        </w:tabs>
        <w:ind w:firstLine="567"/>
        <w:jc w:val="both"/>
        <w:rPr>
          <w:color w:val="000000"/>
          <w:sz w:val="26"/>
          <w:szCs w:val="26"/>
        </w:rPr>
      </w:pPr>
      <w:r w:rsidRPr="000D50B8">
        <w:rPr>
          <w:sz w:val="26"/>
          <w:szCs w:val="26"/>
        </w:rPr>
        <w:t xml:space="preserve">Рабочая программа учебной дисциплины </w:t>
      </w:r>
      <w:r w:rsidRPr="000D50B8">
        <w:rPr>
          <w:bCs/>
          <w:sz w:val="26"/>
          <w:szCs w:val="26"/>
        </w:rPr>
        <w:t>«</w:t>
      </w:r>
      <w:r w:rsidRPr="000D50B8">
        <w:rPr>
          <w:sz w:val="26"/>
          <w:szCs w:val="26"/>
        </w:rPr>
        <w:t>Безопасность жизнедеятельности</w:t>
      </w:r>
      <w:r w:rsidRPr="000D50B8">
        <w:rPr>
          <w:bCs/>
          <w:sz w:val="26"/>
          <w:szCs w:val="26"/>
        </w:rPr>
        <w:t>»</w:t>
      </w:r>
      <w:r w:rsidRPr="000D50B8">
        <w:rPr>
          <w:color w:val="000000"/>
          <w:sz w:val="26"/>
          <w:szCs w:val="26"/>
        </w:rPr>
        <w:t xml:space="preserve"> </w:t>
      </w:r>
      <w:r w:rsidRPr="000D50B8">
        <w:rPr>
          <w:rFonts w:eastAsia="Calibri"/>
          <w:sz w:val="26"/>
          <w:szCs w:val="26"/>
        </w:rPr>
        <w:t>может</w:t>
      </w:r>
      <w:r w:rsidRPr="000D50B8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0D50B8">
        <w:rPr>
          <w:color w:val="000000"/>
          <w:sz w:val="26"/>
          <w:szCs w:val="26"/>
        </w:rPr>
        <w:t xml:space="preserve"> </w:t>
      </w:r>
    </w:p>
    <w:p w:rsidR="00A017E9" w:rsidRPr="000D50B8" w:rsidRDefault="00A017E9" w:rsidP="000D50B8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  <w:r w:rsidRPr="000D50B8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0D50B8">
        <w:rPr>
          <w:sz w:val="26"/>
          <w:szCs w:val="26"/>
        </w:rPr>
        <w:t xml:space="preserve"> </w:t>
      </w:r>
    </w:p>
    <w:p w:rsidR="00A017E9" w:rsidRPr="000D50B8" w:rsidRDefault="00A017E9" w:rsidP="000D50B8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A017E9" w:rsidRPr="000D50B8" w:rsidRDefault="00A017E9" w:rsidP="000D50B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0D50B8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A017E9" w:rsidRPr="000D50B8" w:rsidRDefault="00A017E9" w:rsidP="000D50B8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566"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ОП.14 Безопасность жизнедеятельности </w:t>
      </w:r>
      <w:r w:rsidRPr="000D50B8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0D50B8">
        <w:rPr>
          <w:sz w:val="26"/>
          <w:szCs w:val="26"/>
        </w:rPr>
        <w:t>является дисциплиной ФГОС СПО.</w:t>
      </w:r>
    </w:p>
    <w:p w:rsidR="00A017E9" w:rsidRPr="000D50B8" w:rsidRDefault="00A017E9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567"/>
        <w:jc w:val="both"/>
        <w:rPr>
          <w:sz w:val="26"/>
          <w:szCs w:val="26"/>
        </w:rPr>
      </w:pPr>
    </w:p>
    <w:p w:rsidR="00961BEA" w:rsidRPr="000D50B8" w:rsidRDefault="00961BEA" w:rsidP="000D50B8">
      <w:pPr>
        <w:ind w:firstLine="567"/>
        <w:jc w:val="both"/>
        <w:rPr>
          <w:sz w:val="26"/>
          <w:szCs w:val="26"/>
        </w:rPr>
      </w:pP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 xml:space="preserve">1.3. Цели и задачи учебной дисциплины – требования к результатам освоения учебной дисциплины: 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Обучающийся должен </w:t>
      </w:r>
      <w:r w:rsidRPr="000D50B8">
        <w:rPr>
          <w:b/>
          <w:sz w:val="26"/>
          <w:szCs w:val="26"/>
        </w:rPr>
        <w:t>уметь: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использовать средства индивидуальной и коллективной защиты от оружия массового поражения;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применять первичные средства пожаротушения;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ориентироваться в перечне военно-учетных специальностей и самостоятельно определять среди них родственные полученной специальности;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- владеть способами бесконфликтного общения и </w:t>
      </w:r>
      <w:proofErr w:type="spellStart"/>
      <w:r w:rsidRPr="000D50B8">
        <w:rPr>
          <w:sz w:val="26"/>
          <w:szCs w:val="26"/>
        </w:rPr>
        <w:t>саморегуляции</w:t>
      </w:r>
      <w:proofErr w:type="spellEnd"/>
      <w:r w:rsidRPr="000D50B8">
        <w:rPr>
          <w:sz w:val="26"/>
          <w:szCs w:val="26"/>
        </w:rPr>
        <w:t xml:space="preserve"> в повседневной деятельности и экстремальных условиях военной службы;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оказывать первую помощь пострадавшим.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0D50B8">
        <w:rPr>
          <w:b/>
          <w:sz w:val="26"/>
          <w:szCs w:val="26"/>
        </w:rPr>
        <w:t>знать: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основы военной службы и обороны государства;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задачи и основные мероприятия гражданской обороны;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способы защиты населения от оружия массового поражения;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lastRenderedPageBreak/>
        <w:t>- меры пожарной безопасности и правила безопасного поведения при пожарах;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организацию и порядок призыва граждан на военную службу и поступления на нее в добровольном порядке;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область применения получаемых профессиональных знаний при исполнении обязанностей военной службы;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- порядок и правила оказания первой помощи пострадавшим.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Результатом освоению учебной дисциплины является овладение профессиональными (ПК) и общими (ОК) компетенциями: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3.  Решать проблемы, оценивать риски и принимать решения в нестандартных ситуациях.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4. Осуществлять поиск, анализ и оценку информации, необходимой для эффективного выполнения профессиональных задач, профессионального и личностного развития.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6. Работать в коллективе и команде, эффективно общаться с коллегами, руководством, потребителями.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ОК 9. Ориентироваться в условиях частой смены технологий в профессиональной деятельности.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1.1. Использовать конструкторскую документацию при разработке технологических процессов изготовления деталей.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1.2. Выбрать метод получения заготовок и схемы их базирования.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1.3. Составлять маршруты изготовления деталей и проектировать технологические операции.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1.4. Разрабатывать и внедрять управляющие программы обработки деталей.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1.5. Использовать системы автоматизированного проектирования технологических процессов обработки деталей.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2.1. Участвовать в планировании и организации работы структурного подразделения.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2.2. Участвовать в руководстве работой структурного подразделения.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2.3. Участвовать в анализе процесса и результатов деятельности подразделения.</w:t>
      </w:r>
    </w:p>
    <w:p w:rsidR="000D50B8" w:rsidRPr="000D50B8" w:rsidRDefault="000D50B8" w:rsidP="000D50B8">
      <w:pPr>
        <w:pStyle w:val="4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>ПК 3.1. Участвовать в реализации технологического процесса по изготовлению деталей.</w:t>
      </w:r>
    </w:p>
    <w:p w:rsidR="000D50B8" w:rsidRPr="000D50B8" w:rsidRDefault="000D50B8" w:rsidP="000D50B8">
      <w:pPr>
        <w:pStyle w:val="4"/>
        <w:shd w:val="clear" w:color="auto" w:fill="auto"/>
        <w:spacing w:line="240" w:lineRule="auto"/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lastRenderedPageBreak/>
        <w:t>ПК 3.2. Проводить контроль соответствия качества деталей требованиям технической документации.</w:t>
      </w:r>
    </w:p>
    <w:p w:rsidR="000D50B8" w:rsidRPr="000D50B8" w:rsidRDefault="000D50B8" w:rsidP="000D50B8">
      <w:pPr>
        <w:pStyle w:val="ConsPlusNonformat"/>
        <w:widowControl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b/>
          <w:sz w:val="26"/>
          <w:szCs w:val="26"/>
        </w:rPr>
        <w:t xml:space="preserve">1.4. </w:t>
      </w:r>
      <w:r w:rsidR="001A5D48">
        <w:rPr>
          <w:b/>
          <w:sz w:val="26"/>
          <w:szCs w:val="26"/>
        </w:rPr>
        <w:t>К</w:t>
      </w:r>
      <w:r w:rsidRPr="000D50B8">
        <w:rPr>
          <w:b/>
          <w:sz w:val="26"/>
          <w:szCs w:val="26"/>
        </w:rPr>
        <w:t>оличество часов на освоение примерной программы учебной дисциплины: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максимальной учебной нагрузки обучающегося </w:t>
      </w:r>
      <w:r w:rsidRPr="000D50B8">
        <w:rPr>
          <w:b/>
          <w:iCs/>
          <w:sz w:val="26"/>
          <w:szCs w:val="26"/>
        </w:rPr>
        <w:t>102</w:t>
      </w:r>
      <w:r w:rsidRPr="000D50B8">
        <w:rPr>
          <w:sz w:val="26"/>
          <w:szCs w:val="26"/>
        </w:rPr>
        <w:t xml:space="preserve"> часа, в том числе: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обязательной аудиторной учебной нагрузки обучающегося </w:t>
      </w:r>
      <w:r w:rsidRPr="000D50B8">
        <w:rPr>
          <w:b/>
          <w:sz w:val="26"/>
          <w:szCs w:val="26"/>
        </w:rPr>
        <w:t>68</w:t>
      </w:r>
      <w:r w:rsidRPr="000D50B8">
        <w:rPr>
          <w:sz w:val="26"/>
          <w:szCs w:val="26"/>
        </w:rPr>
        <w:t xml:space="preserve"> часов;</w:t>
      </w:r>
    </w:p>
    <w:p w:rsidR="000D50B8" w:rsidRPr="000D50B8" w:rsidRDefault="000D50B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sz w:val="26"/>
          <w:szCs w:val="26"/>
        </w:rPr>
        <w:t xml:space="preserve">самостоятельной работы обучающегося </w:t>
      </w:r>
      <w:r w:rsidRPr="000D50B8">
        <w:rPr>
          <w:b/>
          <w:iCs/>
          <w:sz w:val="26"/>
          <w:szCs w:val="26"/>
        </w:rPr>
        <w:t>34</w:t>
      </w:r>
      <w:r w:rsidRPr="000D50B8">
        <w:rPr>
          <w:sz w:val="26"/>
          <w:szCs w:val="26"/>
        </w:rPr>
        <w:t xml:space="preserve"> часа.</w:t>
      </w:r>
    </w:p>
    <w:p w:rsidR="00961BEA" w:rsidRPr="000D50B8" w:rsidRDefault="00961BE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</w:p>
    <w:p w:rsidR="00961BEA" w:rsidRPr="000D50B8" w:rsidRDefault="00961BE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708A7" w:rsidRPr="000D50B8" w:rsidRDefault="00C708A7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D316F8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2</w:t>
      </w:r>
      <w:r w:rsidR="005D77D4" w:rsidRPr="000D50B8">
        <w:rPr>
          <w:b/>
          <w:sz w:val="26"/>
          <w:szCs w:val="26"/>
        </w:rPr>
        <w:t>. СТРУКТУРА ИСОДЕРЖАНИЕ УЧЕБНОЙ ДИСЦИПЛИНЫ</w:t>
      </w:r>
    </w:p>
    <w:p w:rsidR="005D77D4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sz w:val="26"/>
          <w:szCs w:val="26"/>
          <w:u w:val="single"/>
        </w:rPr>
      </w:pPr>
      <w:r w:rsidRPr="000D50B8">
        <w:rPr>
          <w:b/>
          <w:sz w:val="26"/>
          <w:szCs w:val="26"/>
        </w:rPr>
        <w:t>2</w:t>
      </w:r>
      <w:r w:rsidR="005D77D4" w:rsidRPr="000D50B8">
        <w:rPr>
          <w:b/>
          <w:sz w:val="26"/>
          <w:szCs w:val="26"/>
        </w:rPr>
        <w:t>.1. Объем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6"/>
        <w:gridCol w:w="1558"/>
      </w:tblGrid>
      <w:tr w:rsidR="005D77D4" w:rsidRPr="000D50B8" w:rsidTr="00DC093F">
        <w:trPr>
          <w:trHeight w:val="460"/>
        </w:trPr>
        <w:tc>
          <w:tcPr>
            <w:tcW w:w="7904" w:type="dxa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iCs/>
                <w:sz w:val="26"/>
                <w:szCs w:val="26"/>
              </w:rPr>
            </w:pPr>
            <w:r w:rsidRPr="000D50B8">
              <w:rPr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5D77D4" w:rsidRPr="000D50B8" w:rsidTr="00DC093F">
        <w:trPr>
          <w:trHeight w:val="285"/>
        </w:trPr>
        <w:tc>
          <w:tcPr>
            <w:tcW w:w="7904" w:type="dxa"/>
            <w:shd w:val="clear" w:color="auto" w:fill="auto"/>
          </w:tcPr>
          <w:p w:rsidR="005D77D4" w:rsidRPr="000D50B8" w:rsidRDefault="005D77D4" w:rsidP="000D50B8">
            <w:pPr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0D50B8" w:rsidRDefault="008777E0" w:rsidP="000D50B8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10</w:t>
            </w:r>
            <w:r w:rsidR="00742145" w:rsidRPr="000D50B8">
              <w:rPr>
                <w:b/>
                <w:i/>
                <w:iCs/>
                <w:sz w:val="26"/>
                <w:szCs w:val="26"/>
              </w:rPr>
              <w:t>2</w:t>
            </w:r>
          </w:p>
        </w:tc>
      </w:tr>
      <w:tr w:rsidR="005D77D4" w:rsidRPr="000D50B8" w:rsidTr="00DC093F">
        <w:tc>
          <w:tcPr>
            <w:tcW w:w="7904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0D50B8" w:rsidRDefault="00742145" w:rsidP="000D50B8">
            <w:pPr>
              <w:jc w:val="center"/>
              <w:rPr>
                <w:b/>
                <w:i/>
                <w:iCs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68</w:t>
            </w:r>
          </w:p>
        </w:tc>
      </w:tr>
      <w:tr w:rsidR="005D77D4" w:rsidRPr="000D50B8" w:rsidTr="00DC093F">
        <w:trPr>
          <w:trHeight w:val="360"/>
        </w:trPr>
        <w:tc>
          <w:tcPr>
            <w:tcW w:w="7904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0D50B8" w:rsidRDefault="005D77D4" w:rsidP="000D50B8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5D77D4" w:rsidRPr="000D50B8" w:rsidTr="005E14F8">
        <w:tc>
          <w:tcPr>
            <w:tcW w:w="7904" w:type="dxa"/>
            <w:shd w:val="clear" w:color="auto" w:fill="auto"/>
          </w:tcPr>
          <w:p w:rsidR="005D77D4" w:rsidRPr="000D50B8" w:rsidRDefault="005D77D4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4" w:type="dxa"/>
            <w:gridSpan w:val="2"/>
            <w:shd w:val="clear" w:color="auto" w:fill="auto"/>
          </w:tcPr>
          <w:p w:rsidR="005D77D4" w:rsidRPr="000D50B8" w:rsidRDefault="00E01928" w:rsidP="000D50B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4</w:t>
            </w:r>
            <w:r w:rsidR="00742145"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8</w:t>
            </w:r>
          </w:p>
        </w:tc>
      </w:tr>
      <w:tr w:rsidR="00733C31" w:rsidRPr="000D50B8" w:rsidTr="005E14F8">
        <w:tc>
          <w:tcPr>
            <w:tcW w:w="7904" w:type="dxa"/>
            <w:tcBorders>
              <w:right w:val="single" w:sz="4" w:space="0" w:color="auto"/>
            </w:tcBorders>
            <w:shd w:val="clear" w:color="auto" w:fill="auto"/>
          </w:tcPr>
          <w:p w:rsidR="00733C31" w:rsidRPr="000D50B8" w:rsidRDefault="00733C31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Самостоятельная работа обучающихся</w:t>
            </w:r>
          </w:p>
        </w:tc>
        <w:tc>
          <w:tcPr>
            <w:tcW w:w="156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733C31" w:rsidRPr="000D50B8" w:rsidRDefault="008777E0" w:rsidP="000D50B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b/>
                <w:i/>
                <w:iCs/>
                <w:color w:val="000000" w:themeColor="text1"/>
                <w:sz w:val="26"/>
                <w:szCs w:val="26"/>
              </w:rPr>
              <w:t>34</w:t>
            </w:r>
          </w:p>
        </w:tc>
      </w:tr>
      <w:tr w:rsidR="00B06B15" w:rsidRPr="000D50B8" w:rsidTr="005E14F8">
        <w:trPr>
          <w:trHeight w:val="693"/>
        </w:trPr>
        <w:tc>
          <w:tcPr>
            <w:tcW w:w="7910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:rsidR="00B06B15" w:rsidRPr="000D50B8" w:rsidRDefault="00961BEA" w:rsidP="000D50B8">
            <w:pPr>
              <w:rPr>
                <w:b/>
                <w:i/>
                <w:iCs/>
                <w:color w:val="FF0000"/>
                <w:sz w:val="26"/>
                <w:szCs w:val="26"/>
              </w:rPr>
            </w:pPr>
            <w:r w:rsidRPr="000D50B8">
              <w:rPr>
                <w:b/>
                <w:i/>
                <w:iCs/>
                <w:sz w:val="26"/>
                <w:szCs w:val="26"/>
              </w:rPr>
              <w:t>Форма контроля</w:t>
            </w:r>
          </w:p>
        </w:tc>
        <w:tc>
          <w:tcPr>
            <w:tcW w:w="1558" w:type="dxa"/>
            <w:tcBorders>
              <w:left w:val="single" w:sz="4" w:space="0" w:color="auto"/>
            </w:tcBorders>
            <w:shd w:val="clear" w:color="auto" w:fill="auto"/>
          </w:tcPr>
          <w:p w:rsidR="00B06B15" w:rsidRPr="000D50B8" w:rsidRDefault="00742145" w:rsidP="000D50B8">
            <w:pPr>
              <w:jc w:val="center"/>
              <w:rPr>
                <w:b/>
                <w:i/>
                <w:iCs/>
                <w:color w:val="000000" w:themeColor="text1"/>
                <w:sz w:val="26"/>
                <w:szCs w:val="26"/>
              </w:rPr>
            </w:pPr>
            <w:r w:rsidRPr="000D50B8">
              <w:rPr>
                <w:i/>
                <w:iCs/>
                <w:sz w:val="26"/>
                <w:szCs w:val="26"/>
              </w:rPr>
              <w:t xml:space="preserve">дифференцированный </w:t>
            </w:r>
            <w:r w:rsidR="00961BEA" w:rsidRPr="000D50B8">
              <w:rPr>
                <w:i/>
                <w:iCs/>
                <w:sz w:val="26"/>
                <w:szCs w:val="26"/>
              </w:rPr>
              <w:t xml:space="preserve">зачет  </w:t>
            </w:r>
          </w:p>
        </w:tc>
      </w:tr>
    </w:tbl>
    <w:p w:rsidR="005D77D4" w:rsidRPr="000D50B8" w:rsidRDefault="005D77D4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p w:rsidR="005D77D4" w:rsidRPr="000D50B8" w:rsidRDefault="005D77D4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  <w:sectPr w:rsidR="005D77D4" w:rsidRPr="000D50B8" w:rsidSect="00762D58">
          <w:footerReference w:type="even" r:id="rId9"/>
          <w:footerReference w:type="default" r:id="rId10"/>
          <w:pgSz w:w="11906" w:h="16838"/>
          <w:pgMar w:top="1134" w:right="850" w:bottom="1134" w:left="1701" w:header="708" w:footer="708" w:gutter="0"/>
          <w:cols w:space="720"/>
          <w:titlePg/>
        </w:sectPr>
      </w:pPr>
    </w:p>
    <w:p w:rsidR="00681DAD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2</w:t>
      </w:r>
      <w:r w:rsidR="008A6D9E" w:rsidRPr="000D50B8">
        <w:rPr>
          <w:b/>
          <w:caps/>
          <w:sz w:val="26"/>
          <w:szCs w:val="26"/>
        </w:rPr>
        <w:t>.</w:t>
      </w:r>
      <w:r w:rsidR="002F118B" w:rsidRPr="000D50B8">
        <w:rPr>
          <w:b/>
          <w:caps/>
          <w:sz w:val="26"/>
          <w:szCs w:val="26"/>
        </w:rPr>
        <w:t xml:space="preserve">2. </w:t>
      </w:r>
      <w:r w:rsidR="00960AE1" w:rsidRPr="000D50B8">
        <w:rPr>
          <w:b/>
          <w:caps/>
          <w:sz w:val="26"/>
          <w:szCs w:val="26"/>
        </w:rPr>
        <w:t xml:space="preserve"> Т</w:t>
      </w:r>
      <w:r w:rsidR="00681DAD" w:rsidRPr="000D50B8">
        <w:rPr>
          <w:b/>
          <w:sz w:val="26"/>
          <w:szCs w:val="26"/>
        </w:rPr>
        <w:t>ематический план и</w:t>
      </w:r>
      <w:r w:rsidR="00C708A7" w:rsidRPr="000D50B8">
        <w:rPr>
          <w:b/>
          <w:sz w:val="26"/>
          <w:szCs w:val="26"/>
        </w:rPr>
        <w:t xml:space="preserve"> содержание учебной дисциплины ОП.14 </w:t>
      </w:r>
      <w:r w:rsidR="00960AE1" w:rsidRPr="000D50B8">
        <w:rPr>
          <w:b/>
          <w:sz w:val="26"/>
          <w:szCs w:val="26"/>
        </w:rPr>
        <w:t>Б</w:t>
      </w:r>
      <w:r w:rsidR="00D276FD" w:rsidRPr="000D50B8">
        <w:rPr>
          <w:b/>
          <w:sz w:val="26"/>
          <w:szCs w:val="26"/>
        </w:rPr>
        <w:t>езопасность жи</w:t>
      </w:r>
      <w:r w:rsidR="0057522A" w:rsidRPr="000D50B8">
        <w:rPr>
          <w:b/>
          <w:sz w:val="26"/>
          <w:szCs w:val="26"/>
        </w:rPr>
        <w:t>зне</w:t>
      </w:r>
      <w:r w:rsidR="00C708A7" w:rsidRPr="000D50B8">
        <w:rPr>
          <w:b/>
          <w:sz w:val="26"/>
          <w:szCs w:val="26"/>
        </w:rPr>
        <w:t>деятельности</w:t>
      </w:r>
    </w:p>
    <w:tbl>
      <w:tblPr>
        <w:tblpPr w:leftFromText="180" w:rightFromText="180" w:vertAnchor="page" w:horzAnchor="margin" w:tblpX="74" w:tblpY="1921"/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10"/>
        <w:gridCol w:w="993"/>
        <w:gridCol w:w="7654"/>
        <w:gridCol w:w="20"/>
        <w:gridCol w:w="972"/>
        <w:gridCol w:w="21"/>
        <w:gridCol w:w="1094"/>
        <w:gridCol w:w="19"/>
      </w:tblGrid>
      <w:tr w:rsidR="001A5D48" w:rsidRPr="000D50B8" w:rsidTr="001A5D48">
        <w:trPr>
          <w:trHeight w:val="65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1A5D48" w:rsidRPr="000D50B8" w:rsidTr="001A5D48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1A5D48" w:rsidRPr="000D50B8" w:rsidTr="001A5D48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 xml:space="preserve">Раздел 1.  Человек и </w:t>
            </w:r>
            <w:proofErr w:type="spellStart"/>
            <w:r w:rsidRPr="000D50B8">
              <w:rPr>
                <w:b/>
                <w:bCs/>
                <w:sz w:val="26"/>
                <w:szCs w:val="26"/>
              </w:rPr>
              <w:t>техносфера</w:t>
            </w:r>
            <w:proofErr w:type="spellEnd"/>
            <w:r w:rsidRPr="000D50B8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33</w:t>
            </w:r>
          </w:p>
          <w:p w:rsidR="001A5D48" w:rsidRPr="000D50B8" w:rsidRDefault="001A5D48" w:rsidP="000D50B8">
            <w:pPr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1A5D48" w:rsidRPr="000D50B8" w:rsidTr="001A5D48">
        <w:trPr>
          <w:trHeight w:val="287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i/>
                <w:sz w:val="26"/>
                <w:szCs w:val="26"/>
              </w:rPr>
              <w:t>Тема 1.</w:t>
            </w:r>
            <w:r w:rsidRPr="000D50B8">
              <w:rPr>
                <w:rFonts w:eastAsia="Calibri"/>
                <w:bCs/>
                <w:sz w:val="26"/>
                <w:szCs w:val="26"/>
              </w:rPr>
              <w:t>Основы физиологии труда и комфортные условия жизнедеятельности.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:rsidR="001A5D48" w:rsidRPr="000D50B8" w:rsidRDefault="001A5D48" w:rsidP="000D50B8">
            <w:pPr>
              <w:jc w:val="center"/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  <w:lang w:val="en-US"/>
              </w:rPr>
              <w:t>I</w:t>
            </w:r>
          </w:p>
          <w:p w:rsidR="001A5D48" w:rsidRPr="000D50B8" w:rsidRDefault="001A5D48" w:rsidP="000D50B8">
            <w:pPr>
              <w:rPr>
                <w:sz w:val="26"/>
                <w:szCs w:val="26"/>
              </w:rPr>
            </w:pPr>
          </w:p>
        </w:tc>
      </w:tr>
      <w:tr w:rsidR="001A5D48" w:rsidRPr="000D50B8" w:rsidTr="001A5D48">
        <w:trPr>
          <w:trHeight w:val="1761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Занятие 1.1 Основные формы деятельности человека. </w:t>
            </w:r>
            <w:r w:rsidRPr="000D50B8">
              <w:rPr>
                <w:rFonts w:eastAsia="Calibri"/>
                <w:bCs/>
                <w:sz w:val="26"/>
                <w:szCs w:val="26"/>
              </w:rPr>
              <w:t xml:space="preserve">Физиологическое действие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метеорологических  условий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на человека.</w:t>
            </w:r>
          </w:p>
        </w:tc>
        <w:tc>
          <w:tcPr>
            <w:tcW w:w="993" w:type="dxa"/>
          </w:tcPr>
          <w:p w:rsidR="001A5D48" w:rsidRPr="000D50B8" w:rsidRDefault="001A5D48" w:rsidP="001A5D4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1/2</w:t>
            </w: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Основные формы деятельности человека. Классификация. Пути повышения эффективности трудовой деятельности человека.</w:t>
            </w:r>
            <w:r w:rsidRPr="000D50B8">
              <w:rPr>
                <w:rFonts w:eastAsia="Calibri"/>
                <w:bCs/>
                <w:sz w:val="26"/>
                <w:szCs w:val="26"/>
              </w:rPr>
              <w:t xml:space="preserve"> Физиологическое действие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метеорологических  условий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на человека. Влияние параметров микроклимата на самочувствие человека. Терморегуляция организма человека. Гигиеническое нормирование параметров микроклимата производственных помещений. Профилактика неблагоприятного воздействия микроклимата.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A5D48" w:rsidRPr="000D50B8" w:rsidTr="001A5D48"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1A5D4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3-4</w:t>
            </w:r>
          </w:p>
        </w:tc>
        <w:tc>
          <w:tcPr>
            <w:tcW w:w="7654" w:type="dxa"/>
          </w:tcPr>
          <w:p w:rsidR="001A5D48" w:rsidRP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№1.</w:t>
            </w:r>
            <w:r w:rsidRPr="001A5D48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Промышленная вентиляция и кондиционирование. Влияние освещения на условия деятельности человека. Цветовое оформление производственного интерьера. 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</w:tr>
      <w:tr w:rsidR="001A5D48" w:rsidRPr="000D50B8" w:rsidTr="001A5D48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i/>
                <w:sz w:val="26"/>
                <w:szCs w:val="26"/>
              </w:rPr>
              <w:t xml:space="preserve">Тема 2. </w:t>
            </w:r>
            <w:r w:rsidRPr="000D50B8">
              <w:rPr>
                <w:rFonts w:eastAsia="Calibri"/>
                <w:bCs/>
                <w:sz w:val="26"/>
                <w:szCs w:val="26"/>
              </w:rPr>
              <w:t>Негативные факторы техно сферы.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tabs>
                <w:tab w:val="left" w:pos="460"/>
                <w:tab w:val="center" w:pos="568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  <w:lang w:val="en-US"/>
              </w:rPr>
              <w:t>I</w:t>
            </w:r>
          </w:p>
        </w:tc>
      </w:tr>
      <w:tr w:rsidR="001A5D48" w:rsidRPr="000D50B8" w:rsidTr="001A5D48"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Знание 2.1. Загрязнение регионов техно сферы токсическими веществами. 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5/6/7</w:t>
            </w: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 Загрязнение регионов техно сферы токсическими веществами. Загрязнение атмосферы, гидросферы, земель. Энергетические загрязнения техно сферы.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1A5D48">
        <w:trPr>
          <w:trHeight w:val="672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1A5D4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>
              <w:rPr>
                <w:rFonts w:eastAsia="Calibri"/>
                <w:bCs/>
                <w:sz w:val="26"/>
                <w:szCs w:val="26"/>
                <w:u w:val="single"/>
              </w:rPr>
              <w:t>8/9/10</w:t>
            </w:r>
          </w:p>
        </w:tc>
        <w:tc>
          <w:tcPr>
            <w:tcW w:w="7654" w:type="dxa"/>
          </w:tcPr>
          <w:p w:rsidR="001A5D48" w:rsidRP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Практическая работа № 2.</w:t>
            </w:r>
            <w:r w:rsidRPr="001A5D48">
              <w:rPr>
                <w:rFonts w:eastAsia="Calibri"/>
                <w:b/>
                <w:bCs/>
                <w:sz w:val="26"/>
                <w:szCs w:val="26"/>
              </w:rPr>
              <w:t xml:space="preserve">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Негативные факторы производственной среды. Негативные факторы при чрезвычайных ситуациях.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1A5D48">
        <w:trPr>
          <w:trHeight w:val="413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11-12</w:t>
            </w:r>
          </w:p>
        </w:tc>
        <w:tc>
          <w:tcPr>
            <w:tcW w:w="7654" w:type="dxa"/>
          </w:tcPr>
          <w:p w:rsidR="001A5D48" w:rsidRPr="001A5D48" w:rsidRDefault="001A5D48" w:rsidP="001A5D48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1A5D48">
              <w:rPr>
                <w:b/>
                <w:sz w:val="26"/>
                <w:szCs w:val="26"/>
                <w:u w:val="single"/>
              </w:rPr>
              <w:t>Практическая работа №3</w:t>
            </w:r>
          </w:p>
          <w:p w:rsidR="001A5D48" w:rsidRPr="000D50B8" w:rsidRDefault="001A5D48" w:rsidP="001A5D4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 Загрязнение атмосферы, гидросферы, земель. Загрязнение регионов техно сферы токсическими веществами.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1A5D48">
        <w:trPr>
          <w:trHeight w:val="87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i/>
                <w:sz w:val="26"/>
                <w:szCs w:val="26"/>
              </w:rPr>
              <w:lastRenderedPageBreak/>
              <w:t xml:space="preserve">Тема 3. </w:t>
            </w:r>
            <w:r w:rsidRPr="000D50B8">
              <w:rPr>
                <w:rFonts w:eastAsia="Calibri"/>
                <w:bCs/>
                <w:sz w:val="26"/>
                <w:szCs w:val="26"/>
              </w:rPr>
              <w:t>Воздействие негативных факторов на человека и техно сферу.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0D50B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  <w:lang w:val="en-US"/>
              </w:rPr>
              <w:t>I</w:t>
            </w:r>
          </w:p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1A5D48">
        <w:trPr>
          <w:trHeight w:val="903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Занятие 3.1. Системы восприятия человеком состояния внешней среды.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13/14/15</w:t>
            </w: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 Системы восприятия человеком состояния внешней среды. Анализаторы (сенсорные системы). Характеристики органов чувств и скорость передачи информации. Гомеостаз и адаптация. Защитные реакции организма.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1A5D48">
        <w:trPr>
          <w:trHeight w:val="345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16/17</w:t>
            </w:r>
          </w:p>
        </w:tc>
        <w:tc>
          <w:tcPr>
            <w:tcW w:w="7654" w:type="dxa"/>
          </w:tcPr>
          <w:p w:rsidR="001A5D48" w:rsidRPr="001A5D48" w:rsidRDefault="001A5D48" w:rsidP="000D50B8">
            <w:pPr>
              <w:jc w:val="both"/>
              <w:rPr>
                <w:b/>
                <w:sz w:val="26"/>
                <w:szCs w:val="26"/>
                <w:u w:val="single"/>
              </w:rPr>
            </w:pPr>
            <w:r w:rsidRPr="001A5D48">
              <w:rPr>
                <w:b/>
                <w:sz w:val="26"/>
                <w:szCs w:val="26"/>
                <w:u w:val="single"/>
              </w:rPr>
              <w:t>Практическая работа №4</w:t>
            </w:r>
          </w:p>
          <w:p w:rsidR="001A5D48" w:rsidRPr="000D50B8" w:rsidRDefault="001A5D48" w:rsidP="000D50B8">
            <w:pPr>
              <w:jc w:val="both"/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Характеристики органов чувств и скорость передачи информации. Анализаторы. Защитные реакции организма.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1A5D48"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Занятие 3.2. Воздействие негативных факторов и их нормирование.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18/19/20</w:t>
            </w: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Воздействие негативных факторов и их нормирование. Вредные вещества и их классификации. Отравления. Сенсибилизация. Предельно допустимые концентраций Сенсибилизация. Предельно </w:t>
            </w:r>
            <w:proofErr w:type="spellStart"/>
            <w:r w:rsidRPr="000D50B8">
              <w:rPr>
                <w:bCs/>
                <w:sz w:val="26"/>
                <w:szCs w:val="26"/>
              </w:rPr>
              <w:t>допустимыеконцентраций</w:t>
            </w:r>
            <w:proofErr w:type="spellEnd"/>
            <w:r w:rsidRPr="000D50B8">
              <w:rPr>
                <w:bCs/>
                <w:sz w:val="26"/>
                <w:szCs w:val="26"/>
              </w:rPr>
              <w:t xml:space="preserve"> вредных веществ. Вибрации и акустические колебания.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1A5D48"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bCs/>
                <w:sz w:val="26"/>
                <w:szCs w:val="26"/>
                <w:u w:val="single"/>
              </w:rPr>
            </w:pPr>
            <w:r>
              <w:rPr>
                <w:bCs/>
                <w:sz w:val="26"/>
                <w:szCs w:val="26"/>
                <w:u w:val="single"/>
              </w:rPr>
              <w:t>21/22</w:t>
            </w:r>
          </w:p>
        </w:tc>
        <w:tc>
          <w:tcPr>
            <w:tcW w:w="7654" w:type="dxa"/>
          </w:tcPr>
          <w:p w:rsidR="001A5D48" w:rsidRDefault="001A5D48" w:rsidP="000D50B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№5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jc w:val="both"/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Воздействие негативных факторов и их нормирование. Электромагнитные поля и излучения. Ионизирующие излучения. Электрический ток. Сочетанное действие вредных факторов.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2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1A5D48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7654" w:type="dxa"/>
          </w:tcPr>
          <w:p w:rsidR="001A5D48" w:rsidRP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к параграфам.) 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  <w:r w:rsidRPr="000D50B8">
              <w:rPr>
                <w:sz w:val="26"/>
                <w:szCs w:val="26"/>
              </w:rPr>
              <w:t>Подготовка сообщений, конспекта.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0D50B8">
              <w:rPr>
                <w:sz w:val="26"/>
                <w:szCs w:val="26"/>
                <w:u w:val="single"/>
              </w:rPr>
              <w:t xml:space="preserve">Тематика </w:t>
            </w:r>
            <w:proofErr w:type="gramStart"/>
            <w:r w:rsidRPr="000D50B8">
              <w:rPr>
                <w:sz w:val="26"/>
                <w:szCs w:val="26"/>
                <w:u w:val="single"/>
              </w:rPr>
              <w:t>внеаудиторной  самостоятельной</w:t>
            </w:r>
            <w:proofErr w:type="gramEnd"/>
            <w:r w:rsidRPr="000D50B8">
              <w:rPr>
                <w:sz w:val="26"/>
                <w:szCs w:val="26"/>
                <w:u w:val="single"/>
              </w:rPr>
              <w:t xml:space="preserve"> работы: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1.Сообщение на тему: </w:t>
            </w:r>
            <w:proofErr w:type="gramStart"/>
            <w:r w:rsidRPr="000D50B8">
              <w:rPr>
                <w:sz w:val="26"/>
                <w:szCs w:val="26"/>
              </w:rPr>
              <w:t>«</w:t>
            </w:r>
            <w:r w:rsidRPr="000D50B8">
              <w:rPr>
                <w:rFonts w:eastAsia="Calibri"/>
                <w:bCs/>
                <w:sz w:val="26"/>
                <w:szCs w:val="26"/>
              </w:rPr>
              <w:t xml:space="preserve"> Воздействие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негативных факторов на человека и техно сферу.»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« Негативные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факторы техно сферы.»</w:t>
            </w: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0D50B8">
              <w:rPr>
                <w:rFonts w:eastAsia="Calibri"/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1A5D48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 xml:space="preserve">Раздел </w:t>
            </w:r>
            <w:r w:rsidRPr="000D50B8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0D50B8">
              <w:rPr>
                <w:b/>
                <w:bCs/>
                <w:sz w:val="26"/>
                <w:szCs w:val="26"/>
              </w:rPr>
              <w:t>. Опасности технических систем и защита от них.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0D50B8">
              <w:rPr>
                <w:rFonts w:eastAsia="Calibri"/>
                <w:b/>
                <w:bCs/>
                <w:sz w:val="26"/>
                <w:szCs w:val="26"/>
              </w:rPr>
              <w:t>33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</w:p>
        </w:tc>
      </w:tr>
      <w:tr w:rsidR="001A5D48" w:rsidRPr="000D50B8" w:rsidTr="001A5D48"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t>Тема 1.</w:t>
            </w:r>
            <w:r w:rsidRPr="000D50B8">
              <w:rPr>
                <w:bCs/>
                <w:sz w:val="26"/>
                <w:szCs w:val="26"/>
              </w:rPr>
              <w:t>Анализ опасностей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54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2" w:type="dxa"/>
            <w:gridSpan w:val="2"/>
          </w:tcPr>
          <w:p w:rsidR="001A5D48" w:rsidRPr="000D50B8" w:rsidRDefault="001A5D48" w:rsidP="000D50B8">
            <w:pPr>
              <w:jc w:val="center"/>
              <w:rPr>
                <w:rFonts w:eastAsia="Calibri"/>
                <w:b/>
                <w:bCs/>
                <w:sz w:val="26"/>
                <w:szCs w:val="26"/>
              </w:rPr>
            </w:pPr>
            <w:r w:rsidRPr="000D50B8">
              <w:rPr>
                <w:rFonts w:eastAsia="Calibri"/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134" w:type="dxa"/>
            <w:gridSpan w:val="3"/>
            <w:shd w:val="clear" w:color="auto" w:fill="auto"/>
          </w:tcPr>
          <w:p w:rsidR="001A5D48" w:rsidRPr="000D50B8" w:rsidRDefault="001A5D48" w:rsidP="000D50B8">
            <w:pPr>
              <w:jc w:val="center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  <w:lang w:val="en-US"/>
              </w:rPr>
              <w:t>II</w:t>
            </w: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979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Занятие 1.1. Понятия и аппарат анализа опасностей. Количественный анализ опасностей.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23/24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Понятия и аппарат анализа опасностей. Качественный анализ опасностей.</w:t>
            </w:r>
          </w:p>
          <w:p w:rsidR="001A5D48" w:rsidRPr="000D50B8" w:rsidRDefault="001A5D48" w:rsidP="001A5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</w:rPr>
              <w:t>Количественный анализ опасностей. Анализы последствий ЧП.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384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25/26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№6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Анализы последствий ЧП.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272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i/>
                <w:sz w:val="26"/>
                <w:szCs w:val="26"/>
              </w:rPr>
              <w:t xml:space="preserve">Тема 2. </w:t>
            </w:r>
            <w:r w:rsidRPr="000D50B8">
              <w:rPr>
                <w:sz w:val="26"/>
                <w:szCs w:val="26"/>
              </w:rPr>
              <w:t>Средства снижения травм опасности технических систем.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jc w:val="center"/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  <w:lang w:val="en-US"/>
              </w:rPr>
              <w:t>II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805"/>
        </w:trPr>
        <w:tc>
          <w:tcPr>
            <w:tcW w:w="3510" w:type="dxa"/>
            <w:vMerge w:val="restart"/>
            <w:tcBorders>
              <w:bottom w:val="single" w:sz="4" w:space="0" w:color="auto"/>
            </w:tcBorders>
          </w:tcPr>
          <w:p w:rsidR="001A5D48" w:rsidRPr="000D50B8" w:rsidRDefault="001A5D48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Занятие 2.1. Взрывозащитная технологического оборудования. Средства автоматического контроля и сигнализации.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27/28/29</w:t>
            </w:r>
          </w:p>
        </w:tc>
        <w:tc>
          <w:tcPr>
            <w:tcW w:w="7674" w:type="dxa"/>
            <w:gridSpan w:val="2"/>
            <w:tcBorders>
              <w:bottom w:val="single" w:sz="4" w:space="0" w:color="auto"/>
            </w:tcBorders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Взрывозащитная технологического оборудования. Защита от механического травмированы. Средства автоматического контроля и сигнализации. Защита от опасностей автоматизированного и роботизированного производства. Средства электричества.</w:t>
            </w:r>
          </w:p>
        </w:tc>
        <w:tc>
          <w:tcPr>
            <w:tcW w:w="993" w:type="dxa"/>
            <w:gridSpan w:val="2"/>
            <w:tcBorders>
              <w:bottom w:val="single" w:sz="4" w:space="0" w:color="auto"/>
            </w:tcBorders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094" w:type="dxa"/>
            <w:tcBorders>
              <w:bottom w:val="single" w:sz="4" w:space="0" w:color="auto"/>
            </w:tcBorders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155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30/31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№7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0D50B8">
              <w:rPr>
                <w:sz w:val="26"/>
                <w:szCs w:val="26"/>
              </w:rPr>
              <w:t>Защита от опасностей автоматизированного и роботизированного производства.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i/>
                <w:sz w:val="26"/>
                <w:szCs w:val="26"/>
              </w:rPr>
              <w:t xml:space="preserve">Тема 3. </w:t>
            </w:r>
            <w:r w:rsidRPr="000D50B8">
              <w:rPr>
                <w:sz w:val="26"/>
                <w:szCs w:val="26"/>
              </w:rPr>
              <w:t>Идентификация вредных факторов и защита от них.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jc w:val="center"/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  <w:lang w:val="en-US"/>
              </w:rPr>
              <w:t>II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974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Занятие 3.1. Состав и расчет выбросов загрязняющих веществ в атмосферу. Состав и расчет выпусков сточных вод в водоемы.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32/33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1A5D4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Состав и расчет выбросов загрязняющих веществ в атмосферу. Средства защиты атмосферы. Состав и расчет выпусков сточных вод в водоемы. Средства защиты гидросферы. Сбор и ликвидация твердых и жидких отходов.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439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34/35/36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№8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Средства защиты гидросферы. Сбор и ликвидация твердых и жидких отходов. Выход на сточные водоемы. 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830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37/38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№9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Защита от энергетических воздействий. Обобщенное защитное устройство и методы защиты. Защита от вибрации. Защита от шума. Электромагнитных полей и излучений. Защита от ионизирующих излучений.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74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i/>
                <w:sz w:val="26"/>
                <w:szCs w:val="26"/>
              </w:rPr>
              <w:t>Тема 4</w:t>
            </w:r>
            <w:r w:rsidRPr="000D50B8">
              <w:rPr>
                <w:sz w:val="26"/>
                <w:szCs w:val="26"/>
              </w:rPr>
              <w:t>. Средства индивидуальной защиты.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  <w:lang w:val="en-US"/>
              </w:rPr>
              <w:t>II</w:t>
            </w: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274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Занятие 4.1. Средства индивидуальной защиты.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39/40/41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1A5D4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Средства индивидуальной защиты. Классификация. Предназначение. Составные части, описание. Правила пользования.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70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42/43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№10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 Средства индивидуальной защиты.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1306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</w:t>
            </w:r>
            <w:r w:rsidRPr="000D50B8">
              <w:rPr>
                <w:rFonts w:eastAsia="Calibri"/>
                <w:bCs/>
                <w:sz w:val="26"/>
                <w:szCs w:val="26"/>
                <w:u w:val="single"/>
              </w:rPr>
              <w:t>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Тематика внеаудиторной самостоятельной работы: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1.Конспект по теме: «</w:t>
            </w:r>
            <w:r w:rsidRPr="000D50B8">
              <w:rPr>
                <w:sz w:val="26"/>
                <w:szCs w:val="26"/>
              </w:rPr>
              <w:t>Средства индивидуальной защиты.</w:t>
            </w:r>
            <w:r w:rsidRPr="000D50B8">
              <w:rPr>
                <w:rFonts w:eastAsia="Calibri"/>
                <w:bCs/>
                <w:sz w:val="26"/>
                <w:szCs w:val="26"/>
              </w:rPr>
              <w:t>»</w:t>
            </w:r>
          </w:p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2.Сообщение на тему: «</w:t>
            </w:r>
            <w:r w:rsidRPr="000D50B8">
              <w:rPr>
                <w:sz w:val="26"/>
                <w:szCs w:val="26"/>
              </w:rPr>
              <w:t>Понятия и аппарат анализа опасностей</w:t>
            </w:r>
            <w:r w:rsidRPr="000D50B8">
              <w:rPr>
                <w:bCs/>
                <w:sz w:val="26"/>
                <w:szCs w:val="26"/>
              </w:rPr>
              <w:t>.»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388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Раздел </w:t>
            </w:r>
            <w:r w:rsidRPr="000D50B8">
              <w:rPr>
                <w:b/>
                <w:sz w:val="26"/>
                <w:szCs w:val="26"/>
                <w:lang w:val="en-US"/>
              </w:rPr>
              <w:t>III</w:t>
            </w:r>
            <w:r w:rsidRPr="000D50B8">
              <w:rPr>
                <w:b/>
                <w:sz w:val="26"/>
                <w:szCs w:val="26"/>
              </w:rPr>
              <w:t>. Чрезвычайные ситуации.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14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482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i/>
                <w:sz w:val="26"/>
                <w:szCs w:val="26"/>
              </w:rPr>
              <w:t>Тема 1.</w:t>
            </w:r>
            <w:r w:rsidRPr="000D50B8">
              <w:rPr>
                <w:sz w:val="26"/>
                <w:szCs w:val="26"/>
              </w:rPr>
              <w:t xml:space="preserve"> Защита в чрезвычайных ситуациях и ликвидация последствий.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  <w:lang w:val="en-US"/>
              </w:rPr>
              <w:t>I</w:t>
            </w: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1419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Занятие 1.1. Общие сведения о чрезвычайных ситуациях. Классификации. Фазы развития чрезвычайных ситуаций. Устойчивости промышленных объектов. 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44/45/46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Общие сведения о чрезвычайных ситуациях. Классификации. Фазы развития чрезвычайных ситуаций. Устойчивости промышленных объектов. Устойчивость технической системы. Схема оценки опасности промышленного объекта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549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Занятие 1.2. Практическая работа. Прогнозирование параметров опасных зон. Оценка зон воздействия при разгерметизации емкости и сосудов. 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47/48/49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Прогнозирование параметров опасных зон. Оценка зон воздействия при разгерметизации емкости и сосудов. Оценка зон воздействия взрывных </w:t>
            </w:r>
            <w:proofErr w:type="gramStart"/>
            <w:r w:rsidRPr="000D50B8">
              <w:rPr>
                <w:sz w:val="26"/>
                <w:szCs w:val="26"/>
              </w:rPr>
              <w:t>про-</w:t>
            </w:r>
            <w:proofErr w:type="spellStart"/>
            <w:r w:rsidRPr="000D50B8">
              <w:rPr>
                <w:sz w:val="26"/>
                <w:szCs w:val="26"/>
              </w:rPr>
              <w:t>цессов</w:t>
            </w:r>
            <w:proofErr w:type="spellEnd"/>
            <w:proofErr w:type="gramEnd"/>
            <w:r w:rsidRPr="000D50B8">
              <w:rPr>
                <w:sz w:val="26"/>
                <w:szCs w:val="26"/>
              </w:rPr>
              <w:t>. Наземные и приземные взрывы. Взрыв (горение) газового облака. Оценка пожароопасных зон. Средства локализации и тушения пожаров.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557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50/51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№11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 Ликвидация последствий чрезвычайных ситуаций. Спасательные работы. Определение материального ущерба и числа жертв. План ремонтно-восстановительных работ.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557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52/53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№12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Спасательные, восстановительные работы.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576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7674" w:type="dxa"/>
            <w:gridSpan w:val="2"/>
          </w:tcPr>
          <w:p w:rsidR="001A5D48" w:rsidRP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Систематическая проработка конспектов занятий, учебной литературы (по вопросам к параграфам.) 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дополнительной литературы с использованием рекомендаций преподавателя. 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  <w:u w:val="single"/>
              </w:rPr>
            </w:pPr>
            <w:r w:rsidRPr="000D50B8">
              <w:rPr>
                <w:sz w:val="26"/>
                <w:szCs w:val="26"/>
                <w:u w:val="single"/>
              </w:rPr>
              <w:t>Тематика внеаудиторной самостоятельной работы: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1.Сообщение на тему: «Защита в чрезвычайных ситуациях и ликвидация последствий.»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414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Раздел </w:t>
            </w:r>
            <w:r w:rsidRPr="000D50B8">
              <w:rPr>
                <w:b/>
                <w:sz w:val="26"/>
                <w:szCs w:val="26"/>
                <w:lang w:val="en-US"/>
              </w:rPr>
              <w:t>IV</w:t>
            </w:r>
            <w:r w:rsidRPr="000D50B8">
              <w:rPr>
                <w:b/>
                <w:sz w:val="26"/>
                <w:szCs w:val="26"/>
              </w:rPr>
              <w:t>. Управление безопасностью жизнедеятельности.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595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i/>
                <w:sz w:val="26"/>
                <w:szCs w:val="26"/>
              </w:rPr>
              <w:t>Тема 1</w:t>
            </w:r>
            <w:r w:rsidRPr="000D50B8">
              <w:rPr>
                <w:sz w:val="26"/>
                <w:szCs w:val="26"/>
              </w:rPr>
              <w:t>. Правовые и организационные основы.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  <w:lang w:val="en-US"/>
              </w:rPr>
            </w:pPr>
            <w:r w:rsidRPr="000D50B8">
              <w:rPr>
                <w:sz w:val="26"/>
                <w:szCs w:val="26"/>
                <w:lang w:val="en-US"/>
              </w:rPr>
              <w:t>I</w:t>
            </w: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566"/>
        </w:trPr>
        <w:tc>
          <w:tcPr>
            <w:tcW w:w="3510" w:type="dxa"/>
            <w:vMerge w:val="restart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i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Занятие 1.1. Правовые и нормативно-технические основы. Законы и подзаконные акты. Нормативно-техническая документация (НТД).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54/55/56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Правовые и нормативно-технические основы. Законы и подзаконные акты. Нормативно-техническая документация (НТД). Организационные основы управления.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790"/>
        </w:trPr>
        <w:tc>
          <w:tcPr>
            <w:tcW w:w="3510" w:type="dxa"/>
            <w:vMerge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sz w:val="26"/>
                <w:szCs w:val="26"/>
                <w:u w:val="single"/>
              </w:rPr>
            </w:pPr>
            <w:r>
              <w:rPr>
                <w:sz w:val="26"/>
                <w:szCs w:val="26"/>
                <w:u w:val="single"/>
              </w:rPr>
              <w:t>57/58</w:t>
            </w:r>
          </w:p>
        </w:tc>
        <w:tc>
          <w:tcPr>
            <w:tcW w:w="7674" w:type="dxa"/>
            <w:gridSpan w:val="2"/>
          </w:tcPr>
          <w:p w:rsidR="001A5D48" w:rsidRDefault="001A5D48" w:rsidP="001A5D48">
            <w:pPr>
              <w:jc w:val="both"/>
              <w:rPr>
                <w:b/>
                <w:bCs/>
                <w:sz w:val="26"/>
                <w:szCs w:val="26"/>
              </w:rPr>
            </w:pPr>
            <w:r w:rsidRPr="001A5D48">
              <w:rPr>
                <w:b/>
                <w:bCs/>
                <w:sz w:val="26"/>
                <w:szCs w:val="26"/>
                <w:u w:val="single"/>
              </w:rPr>
              <w:t>Практическая работа</w:t>
            </w:r>
            <w:r>
              <w:rPr>
                <w:b/>
                <w:bCs/>
                <w:sz w:val="26"/>
                <w:szCs w:val="26"/>
                <w:u w:val="single"/>
              </w:rPr>
              <w:t xml:space="preserve"> №13</w:t>
            </w:r>
            <w:r w:rsidRPr="001A5D48">
              <w:rPr>
                <w:b/>
                <w:bCs/>
                <w:sz w:val="26"/>
                <w:szCs w:val="26"/>
              </w:rPr>
              <w:t>.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 Управление охраной окружающей природной среды. Управление охраной труда. Управление ЧС.</w:t>
            </w:r>
            <w:r>
              <w:rPr>
                <w:sz w:val="26"/>
                <w:szCs w:val="26"/>
              </w:rPr>
              <w:t xml:space="preserve"> </w:t>
            </w:r>
            <w:r w:rsidRPr="000D50B8">
              <w:rPr>
                <w:sz w:val="26"/>
                <w:szCs w:val="26"/>
              </w:rPr>
              <w:t>Экспертиза и контроль эко логичности и безопасности. Экологическая экспертиза. Экспертиза безопасности</w:t>
            </w:r>
            <w:r>
              <w:rPr>
                <w:sz w:val="26"/>
                <w:szCs w:val="26"/>
              </w:rPr>
              <w:t>.</w:t>
            </w:r>
            <w:r w:rsidRPr="000D50B8">
              <w:rPr>
                <w:sz w:val="26"/>
                <w:szCs w:val="26"/>
              </w:rPr>
              <w:t xml:space="preserve"> Международное сотрудничество.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414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7674" w:type="dxa"/>
            <w:gridSpan w:val="2"/>
          </w:tcPr>
          <w:p w:rsid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изучить конспект учебного материала по учебнику, ответить на вопросы в конце параграфа. Подготовка к контрольной работе.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  <w:u w:val="single"/>
              </w:rPr>
              <w:t>Внеаудиторная самостоятельная работа</w:t>
            </w:r>
            <w:r w:rsidRPr="000D50B8">
              <w:rPr>
                <w:rFonts w:eastAsia="Calibri"/>
                <w:bCs/>
                <w:sz w:val="26"/>
                <w:szCs w:val="26"/>
              </w:rPr>
              <w:t>: подготовить сообщение на тему: «</w:t>
            </w:r>
            <w:r w:rsidRPr="000D50B8">
              <w:rPr>
                <w:sz w:val="26"/>
                <w:szCs w:val="26"/>
              </w:rPr>
              <w:t>Правовые и организационные основы.»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rFonts w:eastAsia="Calibri"/>
                <w:b/>
                <w:bCs/>
                <w:sz w:val="26"/>
                <w:szCs w:val="26"/>
              </w:rPr>
              <w:t xml:space="preserve">Раздел </w:t>
            </w:r>
            <w:r w:rsidRPr="000D50B8">
              <w:rPr>
                <w:rFonts w:eastAsia="Calibri"/>
                <w:b/>
                <w:bCs/>
                <w:sz w:val="26"/>
                <w:szCs w:val="26"/>
                <w:lang w:val="en-US"/>
              </w:rPr>
              <w:t>V</w:t>
            </w:r>
            <w:r w:rsidRPr="000D50B8">
              <w:rPr>
                <w:rFonts w:eastAsia="Calibri"/>
                <w:b/>
                <w:bCs/>
                <w:sz w:val="26"/>
                <w:szCs w:val="26"/>
              </w:rPr>
              <w:t>. Основы Медицинских знаний.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12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lastRenderedPageBreak/>
              <w:t>Занятие  1.1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>.</w:t>
            </w:r>
            <w:r w:rsidRPr="000D50B8">
              <w:rPr>
                <w:rFonts w:eastAsiaTheme="minorEastAsia"/>
                <w:sz w:val="26"/>
                <w:szCs w:val="26"/>
              </w:rPr>
              <w:t xml:space="preserve"> Оказывать первую медицинскую помощь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59/60/61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Порядок и правила оказания первой (доврачебной) медицинской помощи</w:t>
            </w:r>
          </w:p>
          <w:p w:rsidR="001A5D48" w:rsidRPr="000D50B8" w:rsidRDefault="001A5D48" w:rsidP="000D50B8">
            <w:pPr>
              <w:contextualSpacing/>
              <w:jc w:val="both"/>
              <w:rPr>
                <w:sz w:val="26"/>
                <w:szCs w:val="26"/>
              </w:rPr>
            </w:pPr>
            <w:r w:rsidRPr="000D50B8">
              <w:rPr>
                <w:rFonts w:eastAsiaTheme="minorEastAsia"/>
                <w:sz w:val="26"/>
                <w:szCs w:val="26"/>
              </w:rPr>
              <w:t>Оказывать первую медицинскую помощь при ранениях, травмах и несчастных случаях;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Занятие 1.2. Первая медицинская помощь.</w:t>
            </w: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eastAsia="Calibri"/>
                <w:bCs/>
                <w:sz w:val="26"/>
                <w:szCs w:val="26"/>
              </w:rPr>
            </w:pPr>
            <w:r>
              <w:rPr>
                <w:rFonts w:eastAsia="Calibri"/>
                <w:bCs/>
                <w:sz w:val="26"/>
                <w:szCs w:val="26"/>
              </w:rPr>
              <w:t>62/63/64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>Первая медицинская помощь при травмах и ранениях. Первая медицинская помощь при острой сердечной недостаточности и инсульте. Первая медицинская помощь при остановке сердца.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3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  <w:u w:val="single"/>
              </w:rPr>
            </w:pPr>
          </w:p>
        </w:tc>
        <w:tc>
          <w:tcPr>
            <w:tcW w:w="7674" w:type="dxa"/>
            <w:gridSpan w:val="2"/>
          </w:tcPr>
          <w:p w:rsidR="001A5D48" w:rsidRPr="001A5D48" w:rsidRDefault="001A5D48" w:rsidP="000D50B8">
            <w:pPr>
              <w:jc w:val="both"/>
              <w:rPr>
                <w:rFonts w:eastAsia="Calibri"/>
                <w:b/>
                <w:bCs/>
                <w:sz w:val="26"/>
                <w:szCs w:val="26"/>
                <w:u w:val="single"/>
              </w:rPr>
            </w:pPr>
            <w:r w:rsidRPr="001A5D48">
              <w:rPr>
                <w:rFonts w:eastAsia="Calibri"/>
                <w:b/>
                <w:bCs/>
                <w:sz w:val="26"/>
                <w:szCs w:val="26"/>
                <w:u w:val="single"/>
              </w:rPr>
              <w:t>Самостоятельная работа: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Систематическая  проработка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 конспектов занятий, учебной литературы (по вопросам  к параграфам.)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Самостоятельная проработка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дополнительной  литературы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с использованием рекомендаций  преподавателя. </w:t>
            </w:r>
          </w:p>
          <w:p w:rsidR="001A5D48" w:rsidRPr="000D50B8" w:rsidRDefault="001A5D48" w:rsidP="000D50B8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Тематика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внеаудиторной  самостоятельной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работы:</w:t>
            </w:r>
          </w:p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0D50B8">
              <w:rPr>
                <w:rFonts w:eastAsia="Calibri"/>
                <w:bCs/>
                <w:sz w:val="26"/>
                <w:szCs w:val="26"/>
              </w:rPr>
              <w:t xml:space="preserve">1.Конспект по теме: </w:t>
            </w:r>
            <w:proofErr w:type="gramStart"/>
            <w:r w:rsidRPr="000D50B8">
              <w:rPr>
                <w:rFonts w:eastAsia="Calibri"/>
                <w:bCs/>
                <w:sz w:val="26"/>
                <w:szCs w:val="26"/>
              </w:rPr>
              <w:t>« Первая</w:t>
            </w:r>
            <w:proofErr w:type="gramEnd"/>
            <w:r w:rsidRPr="000D50B8">
              <w:rPr>
                <w:rFonts w:eastAsia="Calibri"/>
                <w:bCs/>
                <w:sz w:val="26"/>
                <w:szCs w:val="26"/>
              </w:rPr>
              <w:t xml:space="preserve"> медицинская помощь при ранениях, травмах и несчастных случаях»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830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Cs/>
                <w:sz w:val="26"/>
                <w:szCs w:val="26"/>
              </w:rPr>
            </w:pPr>
            <w:r>
              <w:rPr>
                <w:b/>
                <w:iCs/>
                <w:sz w:val="26"/>
                <w:szCs w:val="26"/>
              </w:rPr>
              <w:t>65/66/67/68</w:t>
            </w: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6"/>
                <w:szCs w:val="26"/>
              </w:rPr>
            </w:pPr>
            <w:r w:rsidRPr="000D50B8">
              <w:rPr>
                <w:b/>
                <w:iCs/>
                <w:sz w:val="26"/>
                <w:szCs w:val="26"/>
              </w:rPr>
              <w:t xml:space="preserve">Дифференцированный зачет  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  <w:tr w:rsidR="001A5D48" w:rsidRPr="000D50B8" w:rsidTr="001A5D48">
        <w:tblPrEx>
          <w:tblLook w:val="0000" w:firstRow="0" w:lastRow="0" w:firstColumn="0" w:lastColumn="0" w:noHBand="0" w:noVBand="0"/>
        </w:tblPrEx>
        <w:trPr>
          <w:gridAfter w:val="1"/>
          <w:wAfter w:w="19" w:type="dxa"/>
          <w:trHeight w:val="428"/>
        </w:trPr>
        <w:tc>
          <w:tcPr>
            <w:tcW w:w="3510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</w:p>
        </w:tc>
        <w:tc>
          <w:tcPr>
            <w:tcW w:w="993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6"/>
                <w:szCs w:val="26"/>
              </w:rPr>
            </w:pPr>
          </w:p>
        </w:tc>
        <w:tc>
          <w:tcPr>
            <w:tcW w:w="7674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Итого</w:t>
            </w:r>
          </w:p>
        </w:tc>
        <w:tc>
          <w:tcPr>
            <w:tcW w:w="993" w:type="dxa"/>
            <w:gridSpan w:val="2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102</w:t>
            </w:r>
          </w:p>
        </w:tc>
        <w:tc>
          <w:tcPr>
            <w:tcW w:w="1094" w:type="dxa"/>
          </w:tcPr>
          <w:p w:rsidR="001A5D48" w:rsidRPr="000D50B8" w:rsidRDefault="001A5D48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</w:p>
        </w:tc>
      </w:tr>
    </w:tbl>
    <w:p w:rsidR="002F118B" w:rsidRPr="000D50B8" w:rsidRDefault="002F118B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6"/>
          <w:szCs w:val="26"/>
        </w:rPr>
        <w:sectPr w:rsidR="002F118B" w:rsidRPr="000D50B8" w:rsidSect="00C3549B">
          <w:pgSz w:w="15840" w:h="12240" w:orient="landscape" w:code="1"/>
          <w:pgMar w:top="851" w:right="1134" w:bottom="851" w:left="992" w:header="709" w:footer="709" w:gutter="0"/>
          <w:cols w:space="720"/>
          <w:docGrid w:linePitch="326"/>
        </w:sect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3</w:t>
      </w:r>
      <w:r w:rsidR="00DB5286" w:rsidRPr="000D50B8">
        <w:rPr>
          <w:b/>
          <w:caps/>
          <w:sz w:val="26"/>
          <w:szCs w:val="26"/>
        </w:rPr>
        <w:t>. условия реализации УЧЕБНОЙ дисциплины</w:t>
      </w:r>
    </w:p>
    <w:p w:rsidR="00DB5286" w:rsidRPr="000D50B8" w:rsidRDefault="006C6E81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3</w:t>
      </w:r>
      <w:r w:rsidR="00DB5286" w:rsidRPr="000D50B8">
        <w:rPr>
          <w:b/>
          <w:bCs/>
          <w:sz w:val="26"/>
          <w:szCs w:val="26"/>
        </w:rPr>
        <w:t>.1. Требования к минимальному материально-техническому обеспечению</w:t>
      </w:r>
    </w:p>
    <w:p w:rsidR="00DB5286" w:rsidRPr="000D50B8" w:rsidRDefault="001A5D48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="00DB5286" w:rsidRPr="000D50B8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="00DB5286" w:rsidRPr="000D50B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="00DB5286" w:rsidRPr="000D50B8">
        <w:rPr>
          <w:sz w:val="26"/>
          <w:szCs w:val="26"/>
        </w:rPr>
        <w:t xml:space="preserve"> учебного кабинета «</w:t>
      </w:r>
      <w:r w:rsidR="000D50B8">
        <w:rPr>
          <w:sz w:val="26"/>
          <w:szCs w:val="26"/>
        </w:rPr>
        <w:t>Б</w:t>
      </w:r>
      <w:r w:rsidR="00DB5286" w:rsidRPr="000D50B8">
        <w:rPr>
          <w:sz w:val="26"/>
          <w:szCs w:val="26"/>
        </w:rPr>
        <w:t>езопасности жизнедеятельности</w:t>
      </w:r>
      <w:r w:rsidR="000D50B8">
        <w:rPr>
          <w:sz w:val="26"/>
          <w:szCs w:val="26"/>
        </w:rPr>
        <w:t xml:space="preserve"> и охраны труда</w:t>
      </w:r>
      <w:r w:rsidR="00DB5286" w:rsidRPr="000D50B8">
        <w:rPr>
          <w:sz w:val="26"/>
          <w:szCs w:val="26"/>
        </w:rPr>
        <w:t>»</w:t>
      </w:r>
      <w:r w:rsidR="00C708A7" w:rsidRPr="000D50B8">
        <w:rPr>
          <w:sz w:val="26"/>
          <w:szCs w:val="26"/>
        </w:rPr>
        <w:t>.</w:t>
      </w:r>
    </w:p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i/>
          <w:sz w:val="26"/>
          <w:szCs w:val="26"/>
        </w:rPr>
      </w:pPr>
      <w:r w:rsidRPr="000D50B8">
        <w:rPr>
          <w:bCs/>
          <w:i/>
          <w:sz w:val="26"/>
          <w:szCs w:val="26"/>
        </w:rPr>
        <w:t>Оборудование учебного кабинета:</w:t>
      </w:r>
    </w:p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посадочные места по количеству обучающихся;</w:t>
      </w:r>
    </w:p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рабочее место преподавателя;</w:t>
      </w:r>
    </w:p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 xml:space="preserve">- комплект учебно-наглядных пособий по </w:t>
      </w:r>
      <w:r w:rsidRPr="000D50B8">
        <w:rPr>
          <w:sz w:val="26"/>
          <w:szCs w:val="26"/>
        </w:rPr>
        <w:t>основе безопасности жизнедеятельности</w:t>
      </w:r>
    </w:p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DB5286" w:rsidRPr="000D50B8" w:rsidRDefault="00C708A7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sz w:val="26"/>
          <w:szCs w:val="26"/>
        </w:rPr>
      </w:pPr>
      <w:r w:rsidRPr="000D50B8">
        <w:rPr>
          <w:sz w:val="26"/>
          <w:szCs w:val="26"/>
        </w:rPr>
        <w:t>-</w:t>
      </w:r>
      <w:r w:rsidR="00DB5286" w:rsidRPr="000D50B8">
        <w:rPr>
          <w:b/>
          <w:sz w:val="26"/>
          <w:szCs w:val="26"/>
        </w:rPr>
        <w:t xml:space="preserve"> </w:t>
      </w:r>
      <w:r w:rsidR="00DB5286" w:rsidRPr="000D50B8">
        <w:rPr>
          <w:sz w:val="26"/>
          <w:szCs w:val="26"/>
        </w:rPr>
        <w:t>плакаты</w:t>
      </w:r>
      <w:r w:rsidRPr="000D50B8">
        <w:rPr>
          <w:sz w:val="26"/>
          <w:szCs w:val="26"/>
        </w:rPr>
        <w:t>.</w:t>
      </w:r>
    </w:p>
    <w:p w:rsidR="00C708A7" w:rsidRPr="000D50B8" w:rsidRDefault="00C708A7" w:rsidP="000D50B8">
      <w:pPr>
        <w:rPr>
          <w:sz w:val="26"/>
          <w:szCs w:val="26"/>
        </w:r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rPr>
          <w:b/>
          <w:sz w:val="26"/>
          <w:szCs w:val="26"/>
        </w:rPr>
      </w:pPr>
      <w:r w:rsidRPr="000D50B8">
        <w:rPr>
          <w:b/>
          <w:sz w:val="26"/>
          <w:szCs w:val="26"/>
        </w:rPr>
        <w:t>3</w:t>
      </w:r>
      <w:r w:rsidR="00DB5286" w:rsidRPr="000D50B8">
        <w:rPr>
          <w:b/>
          <w:sz w:val="26"/>
          <w:szCs w:val="26"/>
        </w:rPr>
        <w:t>.2. Информационное обеспечение обучения</w:t>
      </w:r>
    </w:p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Перечень рекомендуемых учебных изданий, Интернет-ресурсов, дополнительной литературы</w:t>
      </w:r>
    </w:p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bookmarkStart w:id="0" w:name="_GoBack"/>
      <w:r w:rsidRPr="000D50B8">
        <w:rPr>
          <w:b/>
          <w:bCs/>
          <w:sz w:val="26"/>
          <w:szCs w:val="26"/>
        </w:rPr>
        <w:t>Основные источники:</w:t>
      </w:r>
    </w:p>
    <w:p w:rsidR="000D50B8" w:rsidRPr="007A4C23" w:rsidRDefault="000D50B8" w:rsidP="007A4C23">
      <w:pPr>
        <w:ind w:firstLine="567"/>
        <w:rPr>
          <w:sz w:val="26"/>
          <w:szCs w:val="26"/>
        </w:rPr>
      </w:pPr>
      <w:r w:rsidRPr="007A4C23">
        <w:rPr>
          <w:sz w:val="26"/>
          <w:szCs w:val="26"/>
        </w:rPr>
        <w:t xml:space="preserve">1.Мельников, В. П.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учебник / В.П. Мельников, А.И. Куприянов, А.В. Назаров; под ред. проф. В.П. Мельникова — М.: КУРС, НИЦ ИНФРА-М, 20</w:t>
      </w:r>
      <w:r w:rsidR="007A4C23"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368 с. — (Среднее профессиональное образование). - ISBN 978-5-906923-11-0.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hyperlink r:id="rId11" w:history="1">
        <w:r w:rsidRPr="007A4C23">
          <w:rPr>
            <w:rStyle w:val="af4"/>
            <w:sz w:val="26"/>
            <w:szCs w:val="26"/>
          </w:rPr>
          <w:t>https://znanium.com/catalog/product/1069174</w:t>
        </w:r>
      </w:hyperlink>
      <w:r w:rsidRPr="007A4C23">
        <w:rPr>
          <w:sz w:val="26"/>
          <w:szCs w:val="26"/>
        </w:rPr>
        <w:t xml:space="preserve"> </w:t>
      </w:r>
    </w:p>
    <w:p w:rsidR="000D50B8" w:rsidRPr="007A4C23" w:rsidRDefault="000D50B8" w:rsidP="007A4C23">
      <w:pPr>
        <w:ind w:firstLine="567"/>
        <w:rPr>
          <w:sz w:val="26"/>
          <w:szCs w:val="26"/>
        </w:rPr>
      </w:pPr>
      <w:r w:rsidRPr="007A4C23">
        <w:rPr>
          <w:sz w:val="26"/>
          <w:szCs w:val="26"/>
        </w:rPr>
        <w:t xml:space="preserve">2. Сычев, Ю. Н.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учебное пособие / Ю.Н. Сычев. — </w:t>
      </w:r>
      <w:proofErr w:type="gramStart"/>
      <w:r w:rsidRPr="007A4C23">
        <w:rPr>
          <w:sz w:val="26"/>
          <w:szCs w:val="26"/>
        </w:rPr>
        <w:t>Москва :</w:t>
      </w:r>
      <w:proofErr w:type="gramEnd"/>
      <w:r w:rsidRPr="007A4C23">
        <w:rPr>
          <w:sz w:val="26"/>
          <w:szCs w:val="26"/>
        </w:rPr>
        <w:t xml:space="preserve"> ИНФРА-М, 20</w:t>
      </w:r>
      <w:r w:rsidR="007A4C23"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204 с. — (Среднее профессиональное образование). - ISBN 978-5-16-015260-8.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hyperlink r:id="rId12" w:history="1">
        <w:proofErr w:type="gramStart"/>
        <w:r w:rsidRPr="007A4C23">
          <w:rPr>
            <w:rStyle w:val="af4"/>
            <w:sz w:val="26"/>
            <w:szCs w:val="26"/>
          </w:rPr>
          <w:t>https://znanium.com/catalog/product/1852173</w:t>
        </w:r>
      </w:hyperlink>
      <w:r w:rsidRPr="007A4C23">
        <w:rPr>
          <w:sz w:val="26"/>
          <w:szCs w:val="26"/>
        </w:rPr>
        <w:t xml:space="preserve">  .</w:t>
      </w:r>
      <w:proofErr w:type="gramEnd"/>
    </w:p>
    <w:p w:rsidR="004A68A0" w:rsidRPr="007A4C23" w:rsidRDefault="004A68A0" w:rsidP="007A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7A4C23">
        <w:rPr>
          <w:b/>
          <w:bCs/>
          <w:sz w:val="26"/>
          <w:szCs w:val="26"/>
        </w:rPr>
        <w:t>Дополнительные источники:</w:t>
      </w:r>
    </w:p>
    <w:p w:rsidR="007A4C23" w:rsidRPr="007A4C23" w:rsidRDefault="007A4C23" w:rsidP="007A4C23">
      <w:pPr>
        <w:ind w:firstLine="567"/>
        <w:rPr>
          <w:sz w:val="26"/>
          <w:szCs w:val="26"/>
        </w:rPr>
      </w:pPr>
      <w:r>
        <w:rPr>
          <w:sz w:val="26"/>
          <w:szCs w:val="26"/>
        </w:rPr>
        <w:t>1</w:t>
      </w:r>
      <w:r w:rsidRPr="007A4C23">
        <w:rPr>
          <w:sz w:val="26"/>
          <w:szCs w:val="26"/>
        </w:rPr>
        <w:t xml:space="preserve">. Халилов, Ш. А.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учебное пособие / Ш.А. Халилов, А.Н. Маликов, В.П. </w:t>
      </w:r>
      <w:proofErr w:type="spellStart"/>
      <w:r w:rsidRPr="007A4C23">
        <w:rPr>
          <w:sz w:val="26"/>
          <w:szCs w:val="26"/>
        </w:rPr>
        <w:t>Гневанов</w:t>
      </w:r>
      <w:proofErr w:type="spellEnd"/>
      <w:r w:rsidRPr="007A4C23">
        <w:rPr>
          <w:sz w:val="26"/>
          <w:szCs w:val="26"/>
        </w:rPr>
        <w:t xml:space="preserve"> ; под ред. Ш.А. Халилова. — </w:t>
      </w:r>
      <w:proofErr w:type="gramStart"/>
      <w:r w:rsidRPr="007A4C23">
        <w:rPr>
          <w:sz w:val="26"/>
          <w:szCs w:val="26"/>
        </w:rPr>
        <w:t>Москва :</w:t>
      </w:r>
      <w:proofErr w:type="gramEnd"/>
      <w:r w:rsidRPr="007A4C23">
        <w:rPr>
          <w:sz w:val="26"/>
          <w:szCs w:val="26"/>
        </w:rPr>
        <w:t xml:space="preserve"> ФОРУМ : ИНФРА-М, 20</w:t>
      </w:r>
      <w:r>
        <w:rPr>
          <w:sz w:val="26"/>
          <w:szCs w:val="26"/>
        </w:rPr>
        <w:t>18</w:t>
      </w:r>
      <w:r w:rsidRPr="007A4C23">
        <w:rPr>
          <w:sz w:val="26"/>
          <w:szCs w:val="26"/>
        </w:rPr>
        <w:t xml:space="preserve">. — 576 с. — (Среднее профессиональное образование). - ISBN 978-5-8199-0789-4.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hyperlink r:id="rId13" w:history="1">
        <w:r w:rsidRPr="007A4C23">
          <w:rPr>
            <w:rStyle w:val="af4"/>
            <w:sz w:val="26"/>
            <w:szCs w:val="26"/>
          </w:rPr>
          <w:t>https://znanium.com/catalog/product/1815484</w:t>
        </w:r>
      </w:hyperlink>
      <w:r w:rsidRPr="007A4C23">
        <w:rPr>
          <w:sz w:val="26"/>
          <w:szCs w:val="26"/>
        </w:rPr>
        <w:t xml:space="preserve">  </w:t>
      </w:r>
    </w:p>
    <w:p w:rsidR="007A4C23" w:rsidRPr="007A4C23" w:rsidRDefault="007A4C23" w:rsidP="007A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Pr="007A4C23">
        <w:rPr>
          <w:sz w:val="26"/>
          <w:szCs w:val="26"/>
        </w:rPr>
        <w:t xml:space="preserve">. Никифоров, Л. Л. Безопасность </w:t>
      </w:r>
      <w:proofErr w:type="gramStart"/>
      <w:r w:rsidRPr="007A4C23">
        <w:rPr>
          <w:sz w:val="26"/>
          <w:szCs w:val="26"/>
        </w:rPr>
        <w:t>жизнедеятельности :</w:t>
      </w:r>
      <w:proofErr w:type="gramEnd"/>
      <w:r w:rsidRPr="007A4C23">
        <w:rPr>
          <w:sz w:val="26"/>
          <w:szCs w:val="26"/>
        </w:rPr>
        <w:t xml:space="preserve"> учебное пособие / Л. Л. Никифоров, В. В. </w:t>
      </w:r>
      <w:proofErr w:type="spellStart"/>
      <w:r w:rsidRPr="007A4C23">
        <w:rPr>
          <w:sz w:val="26"/>
          <w:szCs w:val="26"/>
        </w:rPr>
        <w:t>Персиянов</w:t>
      </w:r>
      <w:proofErr w:type="spellEnd"/>
      <w:r w:rsidRPr="007A4C23">
        <w:rPr>
          <w:sz w:val="26"/>
          <w:szCs w:val="26"/>
        </w:rPr>
        <w:t xml:space="preserve">. — </w:t>
      </w:r>
      <w:proofErr w:type="gramStart"/>
      <w:r w:rsidRPr="007A4C23">
        <w:rPr>
          <w:sz w:val="26"/>
          <w:szCs w:val="26"/>
        </w:rPr>
        <w:t>Москва :</w:t>
      </w:r>
      <w:proofErr w:type="gramEnd"/>
      <w:r w:rsidRPr="007A4C23">
        <w:rPr>
          <w:sz w:val="26"/>
          <w:szCs w:val="26"/>
        </w:rPr>
        <w:t xml:space="preserve"> ИНФРА-М, 2018. — 297 с. — (Среднее профессиональное образование). - ISBN 978-5-16-014043-8. - </w:t>
      </w:r>
      <w:proofErr w:type="gramStart"/>
      <w:r w:rsidRPr="007A4C23">
        <w:rPr>
          <w:sz w:val="26"/>
          <w:szCs w:val="26"/>
        </w:rPr>
        <w:t>Текст :</w:t>
      </w:r>
      <w:proofErr w:type="gramEnd"/>
      <w:r w:rsidRPr="007A4C23">
        <w:rPr>
          <w:sz w:val="26"/>
          <w:szCs w:val="26"/>
        </w:rPr>
        <w:t xml:space="preserve"> электронный. - URL: </w:t>
      </w:r>
      <w:r w:rsidRPr="007A4C23">
        <w:rPr>
          <w:rStyle w:val="af4"/>
          <w:sz w:val="26"/>
          <w:szCs w:val="26"/>
        </w:rPr>
        <w:t>https://znanium.com/catalog/document?id=329551</w:t>
      </w:r>
      <w:r w:rsidRPr="007A4C23">
        <w:rPr>
          <w:sz w:val="26"/>
          <w:szCs w:val="26"/>
        </w:rPr>
        <w:t xml:space="preserve">  </w:t>
      </w:r>
    </w:p>
    <w:p w:rsidR="004A68A0" w:rsidRPr="000D50B8" w:rsidRDefault="004A68A0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bCs/>
          <w:sz w:val="26"/>
          <w:szCs w:val="26"/>
        </w:rPr>
      </w:pPr>
      <w:r w:rsidRPr="000D50B8">
        <w:rPr>
          <w:b/>
          <w:bCs/>
          <w:sz w:val="26"/>
          <w:szCs w:val="26"/>
        </w:rPr>
        <w:t>Интернет ресурсы:</w:t>
      </w:r>
    </w:p>
    <w:p w:rsidR="004A68A0" w:rsidRPr="000D50B8" w:rsidRDefault="004A68A0" w:rsidP="000D50B8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School-odz.org</w:t>
      </w:r>
    </w:p>
    <w:p w:rsidR="004A68A0" w:rsidRPr="000D50B8" w:rsidRDefault="004A68A0" w:rsidP="000D50B8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Alleng.ru/</w:t>
      </w:r>
      <w:proofErr w:type="spellStart"/>
      <w:r w:rsidRPr="000D50B8">
        <w:rPr>
          <w:bCs/>
          <w:sz w:val="26"/>
          <w:szCs w:val="26"/>
          <w:lang w:val="en-US"/>
        </w:rPr>
        <w:t>edu</w:t>
      </w:r>
      <w:proofErr w:type="spellEnd"/>
      <w:r w:rsidRPr="000D50B8">
        <w:rPr>
          <w:bCs/>
          <w:sz w:val="26"/>
          <w:szCs w:val="26"/>
          <w:lang w:val="en-US"/>
        </w:rPr>
        <w:t>/saf.htm</w:t>
      </w:r>
    </w:p>
    <w:p w:rsidR="00D276FD" w:rsidRPr="000D50B8" w:rsidRDefault="004A68A0" w:rsidP="000D50B8">
      <w:pPr>
        <w:pStyle w:val="af6"/>
        <w:numPr>
          <w:ilvl w:val="0"/>
          <w:numId w:val="3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67"/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  <w:lang w:val="en-US"/>
        </w:rPr>
        <w:t>Uchportl.ru/load/80</w:t>
      </w:r>
      <w:r w:rsidR="00E01928" w:rsidRPr="000D50B8">
        <w:rPr>
          <w:bCs/>
          <w:sz w:val="26"/>
          <w:szCs w:val="26"/>
        </w:rPr>
        <w:t>.</w:t>
      </w:r>
    </w:p>
    <w:bookmarkEnd w:id="0"/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45153A" w:rsidRPr="000D50B8" w:rsidRDefault="0045153A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</w:p>
    <w:p w:rsidR="00DB5286" w:rsidRPr="000D50B8" w:rsidRDefault="006C6E81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567"/>
        <w:jc w:val="center"/>
        <w:rPr>
          <w:b/>
          <w:caps/>
          <w:sz w:val="26"/>
          <w:szCs w:val="26"/>
        </w:rPr>
      </w:pPr>
      <w:r w:rsidRPr="000D50B8">
        <w:rPr>
          <w:b/>
          <w:caps/>
          <w:sz w:val="26"/>
          <w:szCs w:val="26"/>
        </w:rPr>
        <w:lastRenderedPageBreak/>
        <w:t>4</w:t>
      </w:r>
      <w:r w:rsidR="00DB5286" w:rsidRPr="000D50B8">
        <w:rPr>
          <w:b/>
          <w:caps/>
          <w:sz w:val="26"/>
          <w:szCs w:val="26"/>
        </w:rPr>
        <w:t>. Контроль и оценка результатов освоения УЧЕБНОЙ Дисциплины</w:t>
      </w:r>
    </w:p>
    <w:p w:rsidR="00DB5286" w:rsidRPr="000D50B8" w:rsidRDefault="00DB5286" w:rsidP="000D50B8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6"/>
          <w:szCs w:val="26"/>
        </w:rPr>
      </w:pPr>
      <w:r w:rsidRPr="000D50B8">
        <w:rPr>
          <w:b/>
          <w:sz w:val="26"/>
          <w:szCs w:val="26"/>
        </w:rPr>
        <w:t>Контроль</w:t>
      </w:r>
      <w:r w:rsidR="00C708A7" w:rsidRPr="000D50B8">
        <w:rPr>
          <w:b/>
          <w:sz w:val="26"/>
          <w:szCs w:val="26"/>
        </w:rPr>
        <w:t xml:space="preserve"> </w:t>
      </w:r>
      <w:r w:rsidRPr="000D50B8">
        <w:rPr>
          <w:b/>
          <w:sz w:val="26"/>
          <w:szCs w:val="26"/>
        </w:rPr>
        <w:t>и оценка</w:t>
      </w:r>
      <w:r w:rsidRPr="000D50B8">
        <w:rPr>
          <w:sz w:val="26"/>
          <w:szCs w:val="26"/>
        </w:rPr>
        <w:t xml:space="preserve"> результатов освоения учебной дисциплины </w:t>
      </w:r>
      <w:proofErr w:type="gramStart"/>
      <w:r w:rsidRPr="000D50B8">
        <w:rPr>
          <w:sz w:val="26"/>
          <w:szCs w:val="26"/>
        </w:rPr>
        <w:t>осуществляется</w:t>
      </w:r>
      <w:proofErr w:type="gramEnd"/>
      <w:r w:rsidRPr="000D50B8">
        <w:rPr>
          <w:sz w:val="26"/>
          <w:szCs w:val="26"/>
        </w:rPr>
        <w:t xml:space="preserve"> преподавателем</w:t>
      </w:r>
      <w:r w:rsidR="00C708A7" w:rsidRPr="000D50B8">
        <w:rPr>
          <w:sz w:val="26"/>
          <w:szCs w:val="26"/>
        </w:rPr>
        <w:t xml:space="preserve"> </w:t>
      </w:r>
      <w:r w:rsidRPr="000D50B8">
        <w:rPr>
          <w:sz w:val="26"/>
          <w:szCs w:val="26"/>
        </w:rPr>
        <w:t>в процессе проведения практических занятий и лабораторных работ, тестирования, а также выполнения обучающимися</w:t>
      </w:r>
      <w:r w:rsidR="00C708A7" w:rsidRPr="000D50B8">
        <w:rPr>
          <w:sz w:val="26"/>
          <w:szCs w:val="26"/>
        </w:rPr>
        <w:t xml:space="preserve"> </w:t>
      </w:r>
      <w:r w:rsidRPr="000D50B8">
        <w:rPr>
          <w:sz w:val="26"/>
          <w:szCs w:val="26"/>
        </w:rPr>
        <w:t>индивидуальных заданий, проектов</w:t>
      </w:r>
    </w:p>
    <w:p w:rsidR="00DB5286" w:rsidRPr="000D50B8" w:rsidRDefault="00DB5286" w:rsidP="000D50B8">
      <w:pPr>
        <w:tabs>
          <w:tab w:val="left" w:pos="2269"/>
        </w:tabs>
        <w:rPr>
          <w:sz w:val="26"/>
          <w:szCs w:val="26"/>
        </w:rPr>
      </w:pPr>
      <w:r w:rsidRPr="000D50B8">
        <w:rPr>
          <w:sz w:val="26"/>
          <w:szCs w:val="26"/>
        </w:rPr>
        <w:tab/>
      </w:r>
    </w:p>
    <w:tbl>
      <w:tblPr>
        <w:tblW w:w="8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46"/>
        <w:gridCol w:w="3193"/>
      </w:tblGrid>
      <w:tr w:rsidR="00DB5286" w:rsidRPr="000D50B8" w:rsidTr="007A4C23">
        <w:trPr>
          <w:trHeight w:val="88"/>
          <w:jc w:val="center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(усвоенные знания, освоенные умения)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5286" w:rsidRPr="000D50B8" w:rsidRDefault="00DB5286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B5286" w:rsidRPr="000D50B8" w:rsidTr="007A4C23">
        <w:trPr>
          <w:trHeight w:val="88"/>
          <w:jc w:val="center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уметь: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жизнедеятельности предпринимать профилактические меры для снижения уровня опасностей различного вида и их последствий в профессиональной деятельности и быту;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использовать средства индивидуальной и коллективной защиты от оружия массового поражения;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применять первичные средства пожаротушения;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ориентироваться в перечне военно-учетных специальностей и самостоятельно определять среди них родственные полученной специальности;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применять профессиональные знания в ходе исполнения обязанностей военной службы на воинских должностях в соответствии с полученной специальностью;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 xml:space="preserve">- владеть способами бесконфликтного общения и </w:t>
            </w:r>
            <w:proofErr w:type="spellStart"/>
            <w:r w:rsidRPr="000D50B8">
              <w:rPr>
                <w:sz w:val="26"/>
                <w:szCs w:val="26"/>
              </w:rPr>
              <w:t>саморегуляции</w:t>
            </w:r>
            <w:proofErr w:type="spellEnd"/>
            <w:r w:rsidRPr="000D50B8">
              <w:rPr>
                <w:sz w:val="26"/>
                <w:szCs w:val="26"/>
              </w:rPr>
              <w:t xml:space="preserve"> в повседневной деятельности и экстремальных условиях военной службы;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оказывать первую помощь пострадавшим.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67"/>
              <w:jc w:val="both"/>
              <w:rPr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знать: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принципы обеспечения устойчивости объектов экономики, прогнозирования развития событий и оценки последствий при техногенных чрезвычайных ситуациях и стихийных явлениях, в том числе в условиях противодействия терроризму как серьезной угрозе национальной безопасности России; основные виды потенциальных опасностей и их последствия в профессиональной деятельности и быту, принципы снижения вероятности их реализации;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основы военной службы и обороны государства;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- задачи и основные мероприятия гражданской обороны;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способы защиты населения от оружия массового поражения;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меры пожарной безопасности и правила безопасного поведения при пожарах;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организацию и порядок призыва граждан на военную службу и поступления на нее в добровольном порядке;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основные виды вооружения, военной техники и специального снаряжения, состоящих на вооружении (оснащении) воинских подразделений, в которых имеются военно-учетные специальности, родственные специальностям СПО;</w:t>
            </w:r>
          </w:p>
          <w:p w:rsidR="007A4C23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область применения получаемых профессиональных знаний при исполнении обязанностей военной службы;</w:t>
            </w:r>
          </w:p>
          <w:p w:rsidR="00DB5286" w:rsidRPr="000D50B8" w:rsidRDefault="007A4C23" w:rsidP="007A4C2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- порядок и правила оказания первой помощи пострадавшим.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DB5286" w:rsidP="000D50B8">
            <w:pPr>
              <w:jc w:val="center"/>
              <w:rPr>
                <w:bCs/>
                <w:i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Выполнение самостоятельной работы.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Кон</w:t>
            </w:r>
            <w:r w:rsidR="008576E3" w:rsidRPr="000D50B8">
              <w:rPr>
                <w:bCs/>
                <w:sz w:val="26"/>
                <w:szCs w:val="26"/>
              </w:rPr>
              <w:t>трольная работа</w:t>
            </w:r>
            <w:r w:rsidRPr="000D50B8">
              <w:rPr>
                <w:bCs/>
                <w:sz w:val="26"/>
                <w:szCs w:val="26"/>
              </w:rPr>
              <w:t>.</w:t>
            </w:r>
            <w:r w:rsidR="00C708A7" w:rsidRPr="000D50B8">
              <w:rPr>
                <w:bCs/>
                <w:sz w:val="26"/>
                <w:szCs w:val="26"/>
              </w:rPr>
              <w:t xml:space="preserve"> </w:t>
            </w:r>
            <w:r w:rsidRPr="000D50B8">
              <w:rPr>
                <w:bCs/>
                <w:sz w:val="26"/>
                <w:szCs w:val="26"/>
              </w:rPr>
              <w:t>Тестирование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Индивидуальная работа. Тестирование.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Самостоятельная работа. 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 xml:space="preserve">Выполнение проектного </w:t>
            </w:r>
            <w:r w:rsidRPr="000D50B8">
              <w:rPr>
                <w:bCs/>
                <w:sz w:val="26"/>
                <w:szCs w:val="26"/>
              </w:rPr>
              <w:lastRenderedPageBreak/>
              <w:t>задания.</w:t>
            </w:r>
          </w:p>
          <w:p w:rsidR="00DB5286" w:rsidRPr="000D50B8" w:rsidRDefault="00DB5286" w:rsidP="000D50B8">
            <w:pPr>
              <w:rPr>
                <w:bCs/>
                <w:sz w:val="26"/>
                <w:szCs w:val="26"/>
              </w:rPr>
            </w:pPr>
            <w:r w:rsidRPr="000D50B8">
              <w:rPr>
                <w:bCs/>
                <w:sz w:val="26"/>
                <w:szCs w:val="26"/>
              </w:rPr>
              <w:t>Итоговое тестирование.</w:t>
            </w:r>
          </w:p>
        </w:tc>
      </w:tr>
      <w:tr w:rsidR="00DB5286" w:rsidRPr="000D50B8" w:rsidTr="007A4C23">
        <w:trPr>
          <w:trHeight w:val="88"/>
          <w:jc w:val="center"/>
        </w:trPr>
        <w:tc>
          <w:tcPr>
            <w:tcW w:w="5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DB5286" w:rsidP="000D50B8">
            <w:pPr>
              <w:rPr>
                <w:bCs/>
                <w:i/>
                <w:sz w:val="26"/>
                <w:szCs w:val="26"/>
              </w:rPr>
            </w:pPr>
            <w:r w:rsidRPr="000D50B8">
              <w:rPr>
                <w:bCs/>
                <w:i/>
                <w:sz w:val="26"/>
                <w:szCs w:val="26"/>
              </w:rPr>
              <w:lastRenderedPageBreak/>
              <w:t>Форма контроля</w:t>
            </w:r>
          </w:p>
        </w:tc>
        <w:tc>
          <w:tcPr>
            <w:tcW w:w="3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5286" w:rsidRPr="000D50B8" w:rsidRDefault="0015627B" w:rsidP="000D50B8">
            <w:pPr>
              <w:rPr>
                <w:bCs/>
                <w:i/>
                <w:sz w:val="26"/>
                <w:szCs w:val="26"/>
              </w:rPr>
            </w:pPr>
            <w:r w:rsidRPr="000D50B8">
              <w:rPr>
                <w:i/>
                <w:iCs/>
                <w:sz w:val="26"/>
                <w:szCs w:val="26"/>
              </w:rPr>
              <w:t xml:space="preserve">дифференцированный зачет  </w:t>
            </w:r>
          </w:p>
        </w:tc>
      </w:tr>
    </w:tbl>
    <w:p w:rsidR="00DB5286" w:rsidRPr="000D50B8" w:rsidRDefault="00DB5286" w:rsidP="000D50B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</w:p>
    <w:tbl>
      <w:tblPr>
        <w:tblStyle w:val="ae"/>
        <w:tblW w:w="8930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850"/>
        <w:gridCol w:w="4820"/>
        <w:gridCol w:w="3260"/>
      </w:tblGrid>
      <w:tr w:rsidR="007A4C23" w:rsidRPr="000D50B8" w:rsidTr="007A4C23">
        <w:tc>
          <w:tcPr>
            <w:tcW w:w="850" w:type="dxa"/>
          </w:tcPr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7A4C23" w:rsidRPr="000D50B8" w:rsidTr="007A4C23">
        <w:trPr>
          <w:trHeight w:val="1170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1.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af5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Интерпретация результатов наблюдения за деятельностью обучающегося в процессе освоения образовательной программы.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Собеседование</w:t>
            </w:r>
          </w:p>
        </w:tc>
      </w:tr>
      <w:tr w:rsidR="007A4C23" w:rsidRPr="000D50B8" w:rsidTr="007A4C23">
        <w:trPr>
          <w:trHeight w:val="114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2.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контрольных работ и тестовых заданий.</w:t>
            </w:r>
          </w:p>
        </w:tc>
      </w:tr>
      <w:tr w:rsidR="007A4C23" w:rsidRPr="000D50B8" w:rsidTr="007A4C23">
        <w:trPr>
          <w:trHeight w:val="771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3.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7A4C23" w:rsidRPr="000D50B8" w:rsidTr="007A4C23">
        <w:trPr>
          <w:trHeight w:val="1260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4.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рефератов. Подготовка докладов. Их контроль.</w:t>
            </w:r>
          </w:p>
        </w:tc>
      </w:tr>
      <w:tr w:rsidR="007A4C23" w:rsidRPr="000D50B8" w:rsidTr="007A4C23">
        <w:trPr>
          <w:trHeight w:val="243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5.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7A4C23" w:rsidRPr="000D50B8" w:rsidTr="007A4C23">
        <w:trPr>
          <w:trHeight w:val="532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6.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Работать в коллективе и команде, эф</w:t>
            </w:r>
            <w:r w:rsidRPr="000D50B8">
              <w:rPr>
                <w:sz w:val="26"/>
                <w:szCs w:val="26"/>
              </w:rPr>
              <w:lastRenderedPageBreak/>
              <w:t>фективно общаться с коллегами, руководством, потребителями.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 xml:space="preserve">Выполнение групповых </w:t>
            </w:r>
            <w:r w:rsidRPr="000D50B8">
              <w:rPr>
                <w:sz w:val="26"/>
                <w:szCs w:val="26"/>
              </w:rPr>
              <w:lastRenderedPageBreak/>
              <w:t xml:space="preserve">заданий. </w:t>
            </w:r>
          </w:p>
        </w:tc>
      </w:tr>
      <w:tr w:rsidR="007A4C23" w:rsidRPr="000D50B8" w:rsidTr="007A4C23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lastRenderedPageBreak/>
              <w:t>ОК 7.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Брать на себя ответственность за работу членов команды (подчиненных), за результат выполнения заданий.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Выполнение рефератов. Подготовка докладов. Их контроль</w:t>
            </w:r>
          </w:p>
        </w:tc>
      </w:tr>
      <w:tr w:rsidR="007A4C23" w:rsidRPr="000D50B8" w:rsidTr="007A4C23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8.</w:t>
            </w: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7A4C23" w:rsidRPr="000D50B8" w:rsidTr="007A4C23">
        <w:trPr>
          <w:trHeight w:val="675"/>
        </w:trPr>
        <w:tc>
          <w:tcPr>
            <w:tcW w:w="850" w:type="dxa"/>
          </w:tcPr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ОК 9.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20" w:type="dxa"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</w:t>
            </w:r>
          </w:p>
        </w:tc>
        <w:tc>
          <w:tcPr>
            <w:tcW w:w="3260" w:type="dxa"/>
          </w:tcPr>
          <w:p w:rsidR="007A4C23" w:rsidRPr="000D50B8" w:rsidRDefault="007A4C23" w:rsidP="000D50B8">
            <w:pPr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Сбор свидетельств освоения компетенции.</w:t>
            </w:r>
          </w:p>
          <w:p w:rsidR="007A4C23" w:rsidRPr="000D50B8" w:rsidRDefault="007A4C23" w:rsidP="000D50B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Собеседование</w:t>
            </w:r>
          </w:p>
        </w:tc>
      </w:tr>
    </w:tbl>
    <w:p w:rsidR="0080453E" w:rsidRPr="000D50B8" w:rsidRDefault="0080453E" w:rsidP="000D50B8">
      <w:pPr>
        <w:rPr>
          <w:b/>
          <w:sz w:val="26"/>
          <w:szCs w:val="26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0"/>
        <w:gridCol w:w="3260"/>
      </w:tblGrid>
      <w:tr w:rsidR="007A4C23" w:rsidRPr="000D50B8" w:rsidTr="007A4C23"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 xml:space="preserve">Результаты </w:t>
            </w:r>
          </w:p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bCs/>
                <w:sz w:val="26"/>
                <w:szCs w:val="26"/>
              </w:rPr>
              <w:t>(освоенные профессиональные компетенции)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jc w:val="center"/>
              <w:rPr>
                <w:b/>
                <w:bCs/>
                <w:sz w:val="26"/>
                <w:szCs w:val="26"/>
              </w:rPr>
            </w:pPr>
            <w:r w:rsidRPr="000D50B8">
              <w:rPr>
                <w:b/>
                <w:sz w:val="26"/>
                <w:szCs w:val="26"/>
              </w:rPr>
              <w:t xml:space="preserve">Формы и методы контроля и оценки </w:t>
            </w: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1.1. Использовать конструкторскую документацию при разработке технологических процессов изготовления деталей.</w:t>
            </w:r>
          </w:p>
        </w:tc>
        <w:tc>
          <w:tcPr>
            <w:tcW w:w="326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Текущий контроль в форме: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- защиты практических занятий;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- контрольных работ</w:t>
            </w:r>
            <w:r w:rsidRPr="000D50B8">
              <w:rPr>
                <w:bCs/>
                <w:i/>
                <w:iCs/>
                <w:sz w:val="26"/>
                <w:szCs w:val="26"/>
              </w:rPr>
              <w:t>.</w:t>
            </w: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rPr>
                <w:bCs/>
                <w:iCs/>
                <w:sz w:val="26"/>
                <w:szCs w:val="26"/>
              </w:rPr>
            </w:pPr>
            <w:r w:rsidRPr="000D50B8">
              <w:rPr>
                <w:bCs/>
                <w:iCs/>
                <w:sz w:val="26"/>
                <w:szCs w:val="26"/>
              </w:rPr>
              <w:t>Дифференцированный зачет.</w:t>
            </w:r>
          </w:p>
          <w:p w:rsidR="007A4C23" w:rsidRPr="000D50B8" w:rsidRDefault="007A4C23" w:rsidP="000D50B8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</w:p>
          <w:p w:rsidR="007A4C23" w:rsidRPr="000D50B8" w:rsidRDefault="007A4C23" w:rsidP="000D50B8">
            <w:pPr>
              <w:jc w:val="center"/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1.2. Выбирать метод получения заготовок и схемы их базирования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1.3. Составлять маршруты изготовления деталей и проектировать технологические операции.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1.4. Разрабатывать и внедрять управляющие программы обработки деталей.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1.5. Использовать системы автоматизированного проектирования технологических процессов обработки деталей.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2.1. Участвовать в планировании и организации работы структурного подразделения.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2.2. Участвовать в руководстве работой структурного подразделения.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pStyle w:val="2"/>
              <w:widowControl w:val="0"/>
              <w:ind w:left="0" w:firstLine="0"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2.3. Участвовать в анализе процесса и результатов деятельности подразделения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3.1. Участвовать в реализации технологического процесса по изготовлению деталей.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  <w:tr w:rsidR="007A4C23" w:rsidRPr="000D50B8" w:rsidTr="007A4C23">
        <w:trPr>
          <w:trHeight w:val="637"/>
        </w:trPr>
        <w:tc>
          <w:tcPr>
            <w:tcW w:w="56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7A4C23" w:rsidRPr="000D50B8" w:rsidRDefault="007A4C23" w:rsidP="000D50B8">
            <w:pPr>
              <w:widowControl w:val="0"/>
              <w:suppressAutoHyphens/>
              <w:jc w:val="both"/>
              <w:rPr>
                <w:sz w:val="26"/>
                <w:szCs w:val="26"/>
              </w:rPr>
            </w:pPr>
            <w:r w:rsidRPr="000D50B8">
              <w:rPr>
                <w:sz w:val="26"/>
                <w:szCs w:val="26"/>
              </w:rPr>
              <w:t>ПК 3.2. Проводить контроль соответствия качества деталей требованиям технической документации.</w:t>
            </w:r>
          </w:p>
        </w:tc>
        <w:tc>
          <w:tcPr>
            <w:tcW w:w="326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A4C23" w:rsidRPr="000D50B8" w:rsidRDefault="007A4C23" w:rsidP="000D50B8">
            <w:pPr>
              <w:rPr>
                <w:bCs/>
                <w:i/>
                <w:iCs/>
                <w:sz w:val="26"/>
                <w:szCs w:val="26"/>
              </w:rPr>
            </w:pPr>
          </w:p>
        </w:tc>
      </w:tr>
    </w:tbl>
    <w:p w:rsidR="00B960AE" w:rsidRPr="000D50B8" w:rsidRDefault="00B960AE" w:rsidP="007A4C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sz w:val="26"/>
          <w:szCs w:val="26"/>
        </w:rPr>
      </w:pPr>
    </w:p>
    <w:sectPr w:rsidR="00B960AE" w:rsidRPr="000D50B8" w:rsidSect="00B56D52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A5D48" w:rsidRDefault="001A5D48">
      <w:r>
        <w:separator/>
      </w:r>
    </w:p>
  </w:endnote>
  <w:endnote w:type="continuationSeparator" w:id="0">
    <w:p w:rsidR="001A5D48" w:rsidRDefault="001A5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A5D48" w:rsidRDefault="001A5D48" w:rsidP="00762D58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1A5D48" w:rsidRDefault="001A5D48" w:rsidP="00C633FB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5921898"/>
      <w:docPartObj>
        <w:docPartGallery w:val="Page Numbers (Bottom of Page)"/>
        <w:docPartUnique/>
      </w:docPartObj>
    </w:sdtPr>
    <w:sdtEndPr/>
    <w:sdtContent>
      <w:p w:rsidR="001A5D48" w:rsidRDefault="001A5D48">
        <w:pPr>
          <w:pStyle w:val="af0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BB3BE4"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  <w:p w:rsidR="001A5D48" w:rsidRDefault="001A5D48" w:rsidP="00C633FB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A5D48" w:rsidRDefault="001A5D48">
      <w:r>
        <w:separator/>
      </w:r>
    </w:p>
  </w:footnote>
  <w:footnote w:type="continuationSeparator" w:id="0">
    <w:p w:rsidR="001A5D48" w:rsidRDefault="001A5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236926"/>
    <w:multiLevelType w:val="hybridMultilevel"/>
    <w:tmpl w:val="2B0256E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BD04B62"/>
    <w:multiLevelType w:val="hybridMultilevel"/>
    <w:tmpl w:val="F6EEA74C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1E47B7B"/>
    <w:multiLevelType w:val="hybridMultilevel"/>
    <w:tmpl w:val="E1087068"/>
    <w:lvl w:ilvl="0" w:tplc="A60A5152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5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9F61BCA"/>
    <w:multiLevelType w:val="hybridMultilevel"/>
    <w:tmpl w:val="9A58C84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AF306A8"/>
    <w:multiLevelType w:val="hybridMultilevel"/>
    <w:tmpl w:val="35042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E9B4CF5"/>
    <w:multiLevelType w:val="hybridMultilevel"/>
    <w:tmpl w:val="75B2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767A7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251E1F2A"/>
    <w:multiLevelType w:val="hybridMultilevel"/>
    <w:tmpl w:val="49607B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3F0338A"/>
    <w:multiLevelType w:val="hybridMultilevel"/>
    <w:tmpl w:val="FF6EE4D4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40B360C"/>
    <w:multiLevelType w:val="hybridMultilevel"/>
    <w:tmpl w:val="090A0676"/>
    <w:lvl w:ilvl="0" w:tplc="B2EC886A">
      <w:start w:val="1"/>
      <w:numFmt w:val="decimal"/>
      <w:lvlText w:val="%1."/>
      <w:lvlJc w:val="left"/>
      <w:pPr>
        <w:ind w:left="12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5" w:hanging="360"/>
      </w:pPr>
    </w:lvl>
    <w:lvl w:ilvl="2" w:tplc="0419001B" w:tentative="1">
      <w:start w:val="1"/>
      <w:numFmt w:val="lowerRoman"/>
      <w:lvlText w:val="%3."/>
      <w:lvlJc w:val="right"/>
      <w:pPr>
        <w:ind w:left="2715" w:hanging="180"/>
      </w:pPr>
    </w:lvl>
    <w:lvl w:ilvl="3" w:tplc="0419000F" w:tentative="1">
      <w:start w:val="1"/>
      <w:numFmt w:val="decimal"/>
      <w:lvlText w:val="%4."/>
      <w:lvlJc w:val="left"/>
      <w:pPr>
        <w:ind w:left="3435" w:hanging="360"/>
      </w:pPr>
    </w:lvl>
    <w:lvl w:ilvl="4" w:tplc="04190019" w:tentative="1">
      <w:start w:val="1"/>
      <w:numFmt w:val="lowerLetter"/>
      <w:lvlText w:val="%5."/>
      <w:lvlJc w:val="left"/>
      <w:pPr>
        <w:ind w:left="4155" w:hanging="360"/>
      </w:pPr>
    </w:lvl>
    <w:lvl w:ilvl="5" w:tplc="0419001B" w:tentative="1">
      <w:start w:val="1"/>
      <w:numFmt w:val="lowerRoman"/>
      <w:lvlText w:val="%6."/>
      <w:lvlJc w:val="right"/>
      <w:pPr>
        <w:ind w:left="4875" w:hanging="180"/>
      </w:pPr>
    </w:lvl>
    <w:lvl w:ilvl="6" w:tplc="0419000F" w:tentative="1">
      <w:start w:val="1"/>
      <w:numFmt w:val="decimal"/>
      <w:lvlText w:val="%7."/>
      <w:lvlJc w:val="left"/>
      <w:pPr>
        <w:ind w:left="5595" w:hanging="360"/>
      </w:pPr>
    </w:lvl>
    <w:lvl w:ilvl="7" w:tplc="04190019" w:tentative="1">
      <w:start w:val="1"/>
      <w:numFmt w:val="lowerLetter"/>
      <w:lvlText w:val="%8."/>
      <w:lvlJc w:val="left"/>
      <w:pPr>
        <w:ind w:left="6315" w:hanging="360"/>
      </w:pPr>
    </w:lvl>
    <w:lvl w:ilvl="8" w:tplc="0419001B" w:tentative="1">
      <w:start w:val="1"/>
      <w:numFmt w:val="lowerRoman"/>
      <w:lvlText w:val="%9."/>
      <w:lvlJc w:val="right"/>
      <w:pPr>
        <w:ind w:left="7035" w:hanging="180"/>
      </w:pPr>
    </w:lvl>
  </w:abstractNum>
  <w:abstractNum w:abstractNumId="16" w15:restartNumberingAfterBreak="0">
    <w:nsid w:val="37811359"/>
    <w:multiLevelType w:val="hybridMultilevel"/>
    <w:tmpl w:val="D6E4A360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F403B4C"/>
    <w:multiLevelType w:val="hybridMultilevel"/>
    <w:tmpl w:val="01F2EBF2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A06EE0"/>
    <w:multiLevelType w:val="hybridMultilevel"/>
    <w:tmpl w:val="D0BA0ECC"/>
    <w:lvl w:ilvl="0" w:tplc="04190005">
      <w:start w:val="1"/>
      <w:numFmt w:val="bullet"/>
      <w:lvlText w:val=""/>
      <w:lvlJc w:val="left"/>
      <w:pPr>
        <w:ind w:left="776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8A278A"/>
    <w:multiLevelType w:val="hybridMultilevel"/>
    <w:tmpl w:val="7FE63AB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4C26798"/>
    <w:multiLevelType w:val="hybridMultilevel"/>
    <w:tmpl w:val="D624D7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8444FD"/>
    <w:multiLevelType w:val="hybridMultilevel"/>
    <w:tmpl w:val="C958C3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D8348B"/>
    <w:multiLevelType w:val="hybridMultilevel"/>
    <w:tmpl w:val="218A15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81F7325"/>
    <w:multiLevelType w:val="hybridMultilevel"/>
    <w:tmpl w:val="07DA9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880C52"/>
    <w:multiLevelType w:val="hybridMultilevel"/>
    <w:tmpl w:val="A840464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9DF5675"/>
    <w:multiLevelType w:val="hybridMultilevel"/>
    <w:tmpl w:val="C54EFDC2"/>
    <w:lvl w:ilvl="0" w:tplc="041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E85463F"/>
    <w:multiLevelType w:val="hybridMultilevel"/>
    <w:tmpl w:val="FA622B9C"/>
    <w:lvl w:ilvl="0" w:tplc="0419000F">
      <w:start w:val="1"/>
      <w:numFmt w:val="decimal"/>
      <w:lvlText w:val="%1."/>
      <w:lvlJc w:val="left"/>
      <w:pPr>
        <w:ind w:left="1140" w:hanging="360"/>
      </w:p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7" w15:restartNumberingAfterBreak="0">
    <w:nsid w:val="7103517B"/>
    <w:multiLevelType w:val="hybridMultilevel"/>
    <w:tmpl w:val="70B681E0"/>
    <w:lvl w:ilvl="0" w:tplc="F0DA811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1CF5AD9"/>
    <w:multiLevelType w:val="hybridMultilevel"/>
    <w:tmpl w:val="090A1AB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0" w15:restartNumberingAfterBreak="0">
    <w:nsid w:val="7DE57EE7"/>
    <w:multiLevelType w:val="hybridMultilevel"/>
    <w:tmpl w:val="947AB47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9"/>
  </w:num>
  <w:num w:numId="4">
    <w:abstractNumId w:val="2"/>
  </w:num>
  <w:num w:numId="5">
    <w:abstractNumId w:val="13"/>
  </w:num>
  <w:num w:numId="6">
    <w:abstractNumId w:val="5"/>
  </w:num>
  <w:num w:numId="7">
    <w:abstractNumId w:val="8"/>
  </w:num>
  <w:num w:numId="8">
    <w:abstractNumId w:val="3"/>
  </w:num>
  <w:num w:numId="9">
    <w:abstractNumId w:val="11"/>
  </w:num>
  <w:num w:numId="10">
    <w:abstractNumId w:val="15"/>
  </w:num>
  <w:num w:numId="11">
    <w:abstractNumId w:val="20"/>
  </w:num>
  <w:num w:numId="12">
    <w:abstractNumId w:val="26"/>
  </w:num>
  <w:num w:numId="13">
    <w:abstractNumId w:val="21"/>
  </w:num>
  <w:num w:numId="14">
    <w:abstractNumId w:val="0"/>
  </w:num>
  <w:num w:numId="15">
    <w:abstractNumId w:val="9"/>
  </w:num>
  <w:num w:numId="16">
    <w:abstractNumId w:val="23"/>
  </w:num>
  <w:num w:numId="17">
    <w:abstractNumId w:val="12"/>
  </w:num>
  <w:num w:numId="18">
    <w:abstractNumId w:val="10"/>
  </w:num>
  <w:num w:numId="19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26F1"/>
    <w:rsid w:val="000039F0"/>
    <w:rsid w:val="00010B1D"/>
    <w:rsid w:val="00010C81"/>
    <w:rsid w:val="00012222"/>
    <w:rsid w:val="00012ACC"/>
    <w:rsid w:val="00013A54"/>
    <w:rsid w:val="00014660"/>
    <w:rsid w:val="00016675"/>
    <w:rsid w:val="00021678"/>
    <w:rsid w:val="00024DE4"/>
    <w:rsid w:val="000257D0"/>
    <w:rsid w:val="00026575"/>
    <w:rsid w:val="00030102"/>
    <w:rsid w:val="00031ECF"/>
    <w:rsid w:val="00032F2C"/>
    <w:rsid w:val="00033BD9"/>
    <w:rsid w:val="00040E09"/>
    <w:rsid w:val="00042144"/>
    <w:rsid w:val="00042F2C"/>
    <w:rsid w:val="00043EE6"/>
    <w:rsid w:val="00044BF0"/>
    <w:rsid w:val="0004786A"/>
    <w:rsid w:val="00047CCD"/>
    <w:rsid w:val="00050069"/>
    <w:rsid w:val="00052A45"/>
    <w:rsid w:val="0005378B"/>
    <w:rsid w:val="0005406D"/>
    <w:rsid w:val="00060370"/>
    <w:rsid w:val="00062465"/>
    <w:rsid w:val="000629F1"/>
    <w:rsid w:val="00064D79"/>
    <w:rsid w:val="0007474F"/>
    <w:rsid w:val="00074CF0"/>
    <w:rsid w:val="00077E6E"/>
    <w:rsid w:val="0008446C"/>
    <w:rsid w:val="000846B9"/>
    <w:rsid w:val="00090DFB"/>
    <w:rsid w:val="0009237D"/>
    <w:rsid w:val="000929DA"/>
    <w:rsid w:val="000948D6"/>
    <w:rsid w:val="000A28F1"/>
    <w:rsid w:val="000A6417"/>
    <w:rsid w:val="000A7E88"/>
    <w:rsid w:val="000B5EDC"/>
    <w:rsid w:val="000B7686"/>
    <w:rsid w:val="000C248C"/>
    <w:rsid w:val="000D50B8"/>
    <w:rsid w:val="000D5CDF"/>
    <w:rsid w:val="000D7C32"/>
    <w:rsid w:val="000E0470"/>
    <w:rsid w:val="000E3F39"/>
    <w:rsid w:val="000E7389"/>
    <w:rsid w:val="000F08AA"/>
    <w:rsid w:val="000F1E74"/>
    <w:rsid w:val="000F370D"/>
    <w:rsid w:val="000F7263"/>
    <w:rsid w:val="000F74B1"/>
    <w:rsid w:val="001026AB"/>
    <w:rsid w:val="00103B9F"/>
    <w:rsid w:val="00106480"/>
    <w:rsid w:val="001102E5"/>
    <w:rsid w:val="00113444"/>
    <w:rsid w:val="0011375E"/>
    <w:rsid w:val="00114D3D"/>
    <w:rsid w:val="00120BC5"/>
    <w:rsid w:val="00121B69"/>
    <w:rsid w:val="0012671E"/>
    <w:rsid w:val="00127BA0"/>
    <w:rsid w:val="00130F44"/>
    <w:rsid w:val="00134056"/>
    <w:rsid w:val="00136875"/>
    <w:rsid w:val="001378FF"/>
    <w:rsid w:val="0014328E"/>
    <w:rsid w:val="0014522E"/>
    <w:rsid w:val="00151B15"/>
    <w:rsid w:val="00155DB6"/>
    <w:rsid w:val="0015627B"/>
    <w:rsid w:val="00165423"/>
    <w:rsid w:val="00172B51"/>
    <w:rsid w:val="00174720"/>
    <w:rsid w:val="001804CB"/>
    <w:rsid w:val="00182F7E"/>
    <w:rsid w:val="001858BC"/>
    <w:rsid w:val="00186B6F"/>
    <w:rsid w:val="00194FB2"/>
    <w:rsid w:val="00196C38"/>
    <w:rsid w:val="001A14F3"/>
    <w:rsid w:val="001A3DC7"/>
    <w:rsid w:val="001A5D48"/>
    <w:rsid w:val="001A6304"/>
    <w:rsid w:val="001A68F3"/>
    <w:rsid w:val="001A732A"/>
    <w:rsid w:val="001B26F1"/>
    <w:rsid w:val="001B40C3"/>
    <w:rsid w:val="001B4332"/>
    <w:rsid w:val="001B5C45"/>
    <w:rsid w:val="001C0BC9"/>
    <w:rsid w:val="001C4944"/>
    <w:rsid w:val="001C5320"/>
    <w:rsid w:val="001D0E7B"/>
    <w:rsid w:val="001D2214"/>
    <w:rsid w:val="001D45D6"/>
    <w:rsid w:val="001D74CB"/>
    <w:rsid w:val="001E010F"/>
    <w:rsid w:val="001E227C"/>
    <w:rsid w:val="001E2FD0"/>
    <w:rsid w:val="001E4950"/>
    <w:rsid w:val="001E56FA"/>
    <w:rsid w:val="00201164"/>
    <w:rsid w:val="002029A1"/>
    <w:rsid w:val="00206C48"/>
    <w:rsid w:val="002174A2"/>
    <w:rsid w:val="00217525"/>
    <w:rsid w:val="00217F5F"/>
    <w:rsid w:val="00220E9B"/>
    <w:rsid w:val="0022237E"/>
    <w:rsid w:val="002223E8"/>
    <w:rsid w:val="00223B9B"/>
    <w:rsid w:val="0022405D"/>
    <w:rsid w:val="00232B92"/>
    <w:rsid w:val="00233C5F"/>
    <w:rsid w:val="002560EA"/>
    <w:rsid w:val="00261749"/>
    <w:rsid w:val="00265AFD"/>
    <w:rsid w:val="0027145E"/>
    <w:rsid w:val="00273CF6"/>
    <w:rsid w:val="002761BB"/>
    <w:rsid w:val="00276948"/>
    <w:rsid w:val="002830A1"/>
    <w:rsid w:val="00293CFF"/>
    <w:rsid w:val="002945E4"/>
    <w:rsid w:val="00295B88"/>
    <w:rsid w:val="002A118F"/>
    <w:rsid w:val="002A7FD6"/>
    <w:rsid w:val="002B1858"/>
    <w:rsid w:val="002B2CFD"/>
    <w:rsid w:val="002B4C5E"/>
    <w:rsid w:val="002B7FDB"/>
    <w:rsid w:val="002D0793"/>
    <w:rsid w:val="002D2264"/>
    <w:rsid w:val="002D2393"/>
    <w:rsid w:val="002D294D"/>
    <w:rsid w:val="002E0FDB"/>
    <w:rsid w:val="002E2A5D"/>
    <w:rsid w:val="002E3165"/>
    <w:rsid w:val="002E50F1"/>
    <w:rsid w:val="002E5790"/>
    <w:rsid w:val="002F07E2"/>
    <w:rsid w:val="002F10F6"/>
    <w:rsid w:val="002F118B"/>
    <w:rsid w:val="002F11C6"/>
    <w:rsid w:val="002F2B57"/>
    <w:rsid w:val="002F3127"/>
    <w:rsid w:val="002F41EA"/>
    <w:rsid w:val="002F7701"/>
    <w:rsid w:val="00300A44"/>
    <w:rsid w:val="003025DD"/>
    <w:rsid w:val="003029BA"/>
    <w:rsid w:val="00304D3D"/>
    <w:rsid w:val="00311A9C"/>
    <w:rsid w:val="003142AC"/>
    <w:rsid w:val="00314B5F"/>
    <w:rsid w:val="00321EDF"/>
    <w:rsid w:val="00323D14"/>
    <w:rsid w:val="003243EA"/>
    <w:rsid w:val="003275AB"/>
    <w:rsid w:val="00335812"/>
    <w:rsid w:val="00335C09"/>
    <w:rsid w:val="0033677B"/>
    <w:rsid w:val="003509A1"/>
    <w:rsid w:val="00353858"/>
    <w:rsid w:val="003558C0"/>
    <w:rsid w:val="00363900"/>
    <w:rsid w:val="003648A6"/>
    <w:rsid w:val="003701A7"/>
    <w:rsid w:val="00370C4F"/>
    <w:rsid w:val="003725C5"/>
    <w:rsid w:val="003765B4"/>
    <w:rsid w:val="00376E5E"/>
    <w:rsid w:val="003777D2"/>
    <w:rsid w:val="00382205"/>
    <w:rsid w:val="00384CA3"/>
    <w:rsid w:val="00395AAD"/>
    <w:rsid w:val="00397FA3"/>
    <w:rsid w:val="003A1E0D"/>
    <w:rsid w:val="003A75DF"/>
    <w:rsid w:val="003B2B6F"/>
    <w:rsid w:val="003B4EDB"/>
    <w:rsid w:val="003B6AFB"/>
    <w:rsid w:val="003C223D"/>
    <w:rsid w:val="003C3A33"/>
    <w:rsid w:val="003C5AF2"/>
    <w:rsid w:val="003C7599"/>
    <w:rsid w:val="003D341E"/>
    <w:rsid w:val="003D4BCD"/>
    <w:rsid w:val="003D52BB"/>
    <w:rsid w:val="003E04B6"/>
    <w:rsid w:val="003E0FBC"/>
    <w:rsid w:val="003E2668"/>
    <w:rsid w:val="003E5547"/>
    <w:rsid w:val="003F4B6C"/>
    <w:rsid w:val="003F71F0"/>
    <w:rsid w:val="00401D4C"/>
    <w:rsid w:val="00410CEF"/>
    <w:rsid w:val="0041174D"/>
    <w:rsid w:val="0041273A"/>
    <w:rsid w:val="00413F18"/>
    <w:rsid w:val="00417745"/>
    <w:rsid w:val="00417EDD"/>
    <w:rsid w:val="0042341D"/>
    <w:rsid w:val="0042381A"/>
    <w:rsid w:val="0044250F"/>
    <w:rsid w:val="00446B09"/>
    <w:rsid w:val="004502CD"/>
    <w:rsid w:val="0045153A"/>
    <w:rsid w:val="004530EA"/>
    <w:rsid w:val="00463EFB"/>
    <w:rsid w:val="004677D1"/>
    <w:rsid w:val="00470413"/>
    <w:rsid w:val="00471975"/>
    <w:rsid w:val="004759F0"/>
    <w:rsid w:val="00480D6F"/>
    <w:rsid w:val="00481D2D"/>
    <w:rsid w:val="004905AD"/>
    <w:rsid w:val="004906ED"/>
    <w:rsid w:val="0049126B"/>
    <w:rsid w:val="00492935"/>
    <w:rsid w:val="00492BE6"/>
    <w:rsid w:val="004A054D"/>
    <w:rsid w:val="004A061D"/>
    <w:rsid w:val="004A0A3F"/>
    <w:rsid w:val="004A0E22"/>
    <w:rsid w:val="004A3AC0"/>
    <w:rsid w:val="004A459E"/>
    <w:rsid w:val="004A547A"/>
    <w:rsid w:val="004A5FA5"/>
    <w:rsid w:val="004A68A0"/>
    <w:rsid w:val="004C0418"/>
    <w:rsid w:val="004C1CBC"/>
    <w:rsid w:val="004C30E0"/>
    <w:rsid w:val="004C3D21"/>
    <w:rsid w:val="004C6829"/>
    <w:rsid w:val="004C79A1"/>
    <w:rsid w:val="004D3E1C"/>
    <w:rsid w:val="004E1EA0"/>
    <w:rsid w:val="004E2076"/>
    <w:rsid w:val="004E2CCE"/>
    <w:rsid w:val="004E4882"/>
    <w:rsid w:val="004E4A90"/>
    <w:rsid w:val="004E615E"/>
    <w:rsid w:val="004E632B"/>
    <w:rsid w:val="004F2235"/>
    <w:rsid w:val="004F4C89"/>
    <w:rsid w:val="004F69AC"/>
    <w:rsid w:val="005040D8"/>
    <w:rsid w:val="00512333"/>
    <w:rsid w:val="00520784"/>
    <w:rsid w:val="00524990"/>
    <w:rsid w:val="005278F6"/>
    <w:rsid w:val="00531020"/>
    <w:rsid w:val="00535525"/>
    <w:rsid w:val="005360BB"/>
    <w:rsid w:val="0053755E"/>
    <w:rsid w:val="00543FA1"/>
    <w:rsid w:val="00546992"/>
    <w:rsid w:val="00547506"/>
    <w:rsid w:val="0055691F"/>
    <w:rsid w:val="0057522A"/>
    <w:rsid w:val="0058449B"/>
    <w:rsid w:val="00586B54"/>
    <w:rsid w:val="00590A01"/>
    <w:rsid w:val="0059366B"/>
    <w:rsid w:val="0059554C"/>
    <w:rsid w:val="005A1F7F"/>
    <w:rsid w:val="005A2579"/>
    <w:rsid w:val="005A6D17"/>
    <w:rsid w:val="005B1CFA"/>
    <w:rsid w:val="005B2AF9"/>
    <w:rsid w:val="005B4649"/>
    <w:rsid w:val="005B5F6C"/>
    <w:rsid w:val="005B5FBA"/>
    <w:rsid w:val="005B643A"/>
    <w:rsid w:val="005C1794"/>
    <w:rsid w:val="005C18EA"/>
    <w:rsid w:val="005C392E"/>
    <w:rsid w:val="005C48C6"/>
    <w:rsid w:val="005D09B7"/>
    <w:rsid w:val="005D342B"/>
    <w:rsid w:val="005D77D4"/>
    <w:rsid w:val="005E14F8"/>
    <w:rsid w:val="005E4AF2"/>
    <w:rsid w:val="005E785C"/>
    <w:rsid w:val="005F2A77"/>
    <w:rsid w:val="005F3121"/>
    <w:rsid w:val="005F468D"/>
    <w:rsid w:val="00602EC5"/>
    <w:rsid w:val="00603ED9"/>
    <w:rsid w:val="0061467B"/>
    <w:rsid w:val="00620DBD"/>
    <w:rsid w:val="00620E82"/>
    <w:rsid w:val="00621D35"/>
    <w:rsid w:val="00623E6F"/>
    <w:rsid w:val="006254FB"/>
    <w:rsid w:val="00627E4F"/>
    <w:rsid w:val="006312DE"/>
    <w:rsid w:val="00631C7F"/>
    <w:rsid w:val="006320D4"/>
    <w:rsid w:val="0063733C"/>
    <w:rsid w:val="006536D0"/>
    <w:rsid w:val="00655F85"/>
    <w:rsid w:val="006566F9"/>
    <w:rsid w:val="0065700F"/>
    <w:rsid w:val="0066597B"/>
    <w:rsid w:val="006660A4"/>
    <w:rsid w:val="006662C9"/>
    <w:rsid w:val="00670CFF"/>
    <w:rsid w:val="0067111E"/>
    <w:rsid w:val="00681DAD"/>
    <w:rsid w:val="006950F4"/>
    <w:rsid w:val="00696A26"/>
    <w:rsid w:val="006A3648"/>
    <w:rsid w:val="006A4B19"/>
    <w:rsid w:val="006A5323"/>
    <w:rsid w:val="006A6002"/>
    <w:rsid w:val="006A71A1"/>
    <w:rsid w:val="006B01D5"/>
    <w:rsid w:val="006B2410"/>
    <w:rsid w:val="006B309F"/>
    <w:rsid w:val="006B34F6"/>
    <w:rsid w:val="006B3F65"/>
    <w:rsid w:val="006C0054"/>
    <w:rsid w:val="006C1637"/>
    <w:rsid w:val="006C37A4"/>
    <w:rsid w:val="006C6E81"/>
    <w:rsid w:val="006D1102"/>
    <w:rsid w:val="006D3CC7"/>
    <w:rsid w:val="006D7EDE"/>
    <w:rsid w:val="006E0F9C"/>
    <w:rsid w:val="006E58D4"/>
    <w:rsid w:val="006E7132"/>
    <w:rsid w:val="006E7799"/>
    <w:rsid w:val="006F05BB"/>
    <w:rsid w:val="006F0B9C"/>
    <w:rsid w:val="006F294E"/>
    <w:rsid w:val="006F494A"/>
    <w:rsid w:val="006F73C1"/>
    <w:rsid w:val="006F7576"/>
    <w:rsid w:val="006F7844"/>
    <w:rsid w:val="007031C1"/>
    <w:rsid w:val="007041B2"/>
    <w:rsid w:val="0071553F"/>
    <w:rsid w:val="007218F8"/>
    <w:rsid w:val="00722C06"/>
    <w:rsid w:val="00722E77"/>
    <w:rsid w:val="00725BB1"/>
    <w:rsid w:val="00730538"/>
    <w:rsid w:val="007314AD"/>
    <w:rsid w:val="00733C31"/>
    <w:rsid w:val="00735E94"/>
    <w:rsid w:val="00741637"/>
    <w:rsid w:val="00742145"/>
    <w:rsid w:val="0074398F"/>
    <w:rsid w:val="0074549D"/>
    <w:rsid w:val="007456EF"/>
    <w:rsid w:val="00746B41"/>
    <w:rsid w:val="0075134B"/>
    <w:rsid w:val="007551CA"/>
    <w:rsid w:val="00760087"/>
    <w:rsid w:val="00762D58"/>
    <w:rsid w:val="00766D26"/>
    <w:rsid w:val="00767092"/>
    <w:rsid w:val="007674CA"/>
    <w:rsid w:val="00767891"/>
    <w:rsid w:val="00767F27"/>
    <w:rsid w:val="00776962"/>
    <w:rsid w:val="00776E2E"/>
    <w:rsid w:val="00780509"/>
    <w:rsid w:val="00782501"/>
    <w:rsid w:val="00785879"/>
    <w:rsid w:val="00785ED5"/>
    <w:rsid w:val="007865C0"/>
    <w:rsid w:val="00793311"/>
    <w:rsid w:val="007939B8"/>
    <w:rsid w:val="00795791"/>
    <w:rsid w:val="00797BC4"/>
    <w:rsid w:val="007A0C55"/>
    <w:rsid w:val="007A3A0B"/>
    <w:rsid w:val="007A4C23"/>
    <w:rsid w:val="007A525C"/>
    <w:rsid w:val="007A7067"/>
    <w:rsid w:val="007A7C41"/>
    <w:rsid w:val="007B20A7"/>
    <w:rsid w:val="007B579D"/>
    <w:rsid w:val="007C0912"/>
    <w:rsid w:val="007C55F5"/>
    <w:rsid w:val="007D2880"/>
    <w:rsid w:val="007E2272"/>
    <w:rsid w:val="007E30AF"/>
    <w:rsid w:val="007E587B"/>
    <w:rsid w:val="007F0ED3"/>
    <w:rsid w:val="007F27C4"/>
    <w:rsid w:val="007F2879"/>
    <w:rsid w:val="007F3D20"/>
    <w:rsid w:val="00801E0F"/>
    <w:rsid w:val="0080453E"/>
    <w:rsid w:val="00811284"/>
    <w:rsid w:val="00814B45"/>
    <w:rsid w:val="00820DC4"/>
    <w:rsid w:val="00823CFB"/>
    <w:rsid w:val="0083166F"/>
    <w:rsid w:val="008435E4"/>
    <w:rsid w:val="008442B0"/>
    <w:rsid w:val="00847C99"/>
    <w:rsid w:val="00852AE6"/>
    <w:rsid w:val="00853BE2"/>
    <w:rsid w:val="00853E5C"/>
    <w:rsid w:val="0085477E"/>
    <w:rsid w:val="008576E3"/>
    <w:rsid w:val="00857FC6"/>
    <w:rsid w:val="00861B43"/>
    <w:rsid w:val="00863303"/>
    <w:rsid w:val="008643E4"/>
    <w:rsid w:val="00871DE7"/>
    <w:rsid w:val="00874B90"/>
    <w:rsid w:val="008777E0"/>
    <w:rsid w:val="0088256C"/>
    <w:rsid w:val="008910F2"/>
    <w:rsid w:val="008A6D9E"/>
    <w:rsid w:val="008A7046"/>
    <w:rsid w:val="008B3081"/>
    <w:rsid w:val="008B4F42"/>
    <w:rsid w:val="008B5B92"/>
    <w:rsid w:val="008C60A5"/>
    <w:rsid w:val="008D00BE"/>
    <w:rsid w:val="008D10CF"/>
    <w:rsid w:val="008D1972"/>
    <w:rsid w:val="008D52B5"/>
    <w:rsid w:val="008E2112"/>
    <w:rsid w:val="008F42BE"/>
    <w:rsid w:val="008F61DA"/>
    <w:rsid w:val="008F74A6"/>
    <w:rsid w:val="009010E2"/>
    <w:rsid w:val="00905C45"/>
    <w:rsid w:val="009145FB"/>
    <w:rsid w:val="009170A2"/>
    <w:rsid w:val="00921902"/>
    <w:rsid w:val="00932A2D"/>
    <w:rsid w:val="00933E59"/>
    <w:rsid w:val="00946518"/>
    <w:rsid w:val="00952F80"/>
    <w:rsid w:val="00953929"/>
    <w:rsid w:val="00957766"/>
    <w:rsid w:val="009579B2"/>
    <w:rsid w:val="00960AE1"/>
    <w:rsid w:val="00961BEA"/>
    <w:rsid w:val="00963770"/>
    <w:rsid w:val="00964095"/>
    <w:rsid w:val="00966161"/>
    <w:rsid w:val="00966270"/>
    <w:rsid w:val="009710D7"/>
    <w:rsid w:val="00973FC5"/>
    <w:rsid w:val="009939C2"/>
    <w:rsid w:val="00994A7C"/>
    <w:rsid w:val="00995E41"/>
    <w:rsid w:val="009A48ED"/>
    <w:rsid w:val="009B059F"/>
    <w:rsid w:val="009B0665"/>
    <w:rsid w:val="009B1B5A"/>
    <w:rsid w:val="009B36B7"/>
    <w:rsid w:val="009B5AA0"/>
    <w:rsid w:val="009C18D4"/>
    <w:rsid w:val="009D543E"/>
    <w:rsid w:val="009E16AC"/>
    <w:rsid w:val="009E1E0A"/>
    <w:rsid w:val="009E2DB2"/>
    <w:rsid w:val="009E7B01"/>
    <w:rsid w:val="009F35F5"/>
    <w:rsid w:val="009F72D7"/>
    <w:rsid w:val="00A017E9"/>
    <w:rsid w:val="00A01D81"/>
    <w:rsid w:val="00A07FF8"/>
    <w:rsid w:val="00A108E0"/>
    <w:rsid w:val="00A10B6C"/>
    <w:rsid w:val="00A1183A"/>
    <w:rsid w:val="00A12BF5"/>
    <w:rsid w:val="00A15E8B"/>
    <w:rsid w:val="00A20A57"/>
    <w:rsid w:val="00A21B61"/>
    <w:rsid w:val="00A2301F"/>
    <w:rsid w:val="00A2362E"/>
    <w:rsid w:val="00A25AB1"/>
    <w:rsid w:val="00A26BAE"/>
    <w:rsid w:val="00A36DB4"/>
    <w:rsid w:val="00A4161D"/>
    <w:rsid w:val="00A50E70"/>
    <w:rsid w:val="00A55148"/>
    <w:rsid w:val="00A55387"/>
    <w:rsid w:val="00A60A8F"/>
    <w:rsid w:val="00A60F6E"/>
    <w:rsid w:val="00A65854"/>
    <w:rsid w:val="00A66522"/>
    <w:rsid w:val="00A7135C"/>
    <w:rsid w:val="00A74573"/>
    <w:rsid w:val="00A760FB"/>
    <w:rsid w:val="00A81C54"/>
    <w:rsid w:val="00A8364D"/>
    <w:rsid w:val="00A8407A"/>
    <w:rsid w:val="00A905C0"/>
    <w:rsid w:val="00A91822"/>
    <w:rsid w:val="00AA4760"/>
    <w:rsid w:val="00AA482B"/>
    <w:rsid w:val="00AA489E"/>
    <w:rsid w:val="00AA75E4"/>
    <w:rsid w:val="00AB0C38"/>
    <w:rsid w:val="00AB44BC"/>
    <w:rsid w:val="00AC1801"/>
    <w:rsid w:val="00AC226A"/>
    <w:rsid w:val="00AC7FD3"/>
    <w:rsid w:val="00AD0AA2"/>
    <w:rsid w:val="00AE44DF"/>
    <w:rsid w:val="00AE791B"/>
    <w:rsid w:val="00AF0C9B"/>
    <w:rsid w:val="00AF1B6F"/>
    <w:rsid w:val="00AF2F23"/>
    <w:rsid w:val="00AF38A2"/>
    <w:rsid w:val="00AF74CE"/>
    <w:rsid w:val="00B0133E"/>
    <w:rsid w:val="00B01870"/>
    <w:rsid w:val="00B039C1"/>
    <w:rsid w:val="00B04728"/>
    <w:rsid w:val="00B06858"/>
    <w:rsid w:val="00B06A4C"/>
    <w:rsid w:val="00B06B15"/>
    <w:rsid w:val="00B16EBE"/>
    <w:rsid w:val="00B174B7"/>
    <w:rsid w:val="00B2420E"/>
    <w:rsid w:val="00B24A94"/>
    <w:rsid w:val="00B30DDC"/>
    <w:rsid w:val="00B310F8"/>
    <w:rsid w:val="00B31907"/>
    <w:rsid w:val="00B320A2"/>
    <w:rsid w:val="00B3329E"/>
    <w:rsid w:val="00B33F25"/>
    <w:rsid w:val="00B34ADC"/>
    <w:rsid w:val="00B361F8"/>
    <w:rsid w:val="00B4052A"/>
    <w:rsid w:val="00B405F8"/>
    <w:rsid w:val="00B461E8"/>
    <w:rsid w:val="00B53726"/>
    <w:rsid w:val="00B53F0F"/>
    <w:rsid w:val="00B544B2"/>
    <w:rsid w:val="00B54DA9"/>
    <w:rsid w:val="00B55BCD"/>
    <w:rsid w:val="00B56D52"/>
    <w:rsid w:val="00B62050"/>
    <w:rsid w:val="00B63EA3"/>
    <w:rsid w:val="00B66FE1"/>
    <w:rsid w:val="00B70ED8"/>
    <w:rsid w:val="00B72C39"/>
    <w:rsid w:val="00B73106"/>
    <w:rsid w:val="00B86673"/>
    <w:rsid w:val="00B86843"/>
    <w:rsid w:val="00B87620"/>
    <w:rsid w:val="00B9476A"/>
    <w:rsid w:val="00B960AE"/>
    <w:rsid w:val="00B964CE"/>
    <w:rsid w:val="00BA63DB"/>
    <w:rsid w:val="00BA7105"/>
    <w:rsid w:val="00BB1010"/>
    <w:rsid w:val="00BB1445"/>
    <w:rsid w:val="00BB1944"/>
    <w:rsid w:val="00BB25AB"/>
    <w:rsid w:val="00BB25DA"/>
    <w:rsid w:val="00BB36B9"/>
    <w:rsid w:val="00BB3BE4"/>
    <w:rsid w:val="00BB4743"/>
    <w:rsid w:val="00BB5632"/>
    <w:rsid w:val="00BC0AAA"/>
    <w:rsid w:val="00BC1362"/>
    <w:rsid w:val="00BC631A"/>
    <w:rsid w:val="00BC7608"/>
    <w:rsid w:val="00BD4709"/>
    <w:rsid w:val="00BD6C0D"/>
    <w:rsid w:val="00BE4D0C"/>
    <w:rsid w:val="00BE5527"/>
    <w:rsid w:val="00BE5AC2"/>
    <w:rsid w:val="00BE6D72"/>
    <w:rsid w:val="00BE6DA1"/>
    <w:rsid w:val="00BF0AA7"/>
    <w:rsid w:val="00BF1123"/>
    <w:rsid w:val="00BF3BA5"/>
    <w:rsid w:val="00BF4011"/>
    <w:rsid w:val="00BF68AB"/>
    <w:rsid w:val="00BF6BDD"/>
    <w:rsid w:val="00C0365B"/>
    <w:rsid w:val="00C06C95"/>
    <w:rsid w:val="00C13508"/>
    <w:rsid w:val="00C14560"/>
    <w:rsid w:val="00C33EE8"/>
    <w:rsid w:val="00C3549B"/>
    <w:rsid w:val="00C41816"/>
    <w:rsid w:val="00C45CB0"/>
    <w:rsid w:val="00C517DC"/>
    <w:rsid w:val="00C5184D"/>
    <w:rsid w:val="00C52589"/>
    <w:rsid w:val="00C633FB"/>
    <w:rsid w:val="00C63DCC"/>
    <w:rsid w:val="00C642AF"/>
    <w:rsid w:val="00C708A7"/>
    <w:rsid w:val="00C73939"/>
    <w:rsid w:val="00C73A47"/>
    <w:rsid w:val="00C809C4"/>
    <w:rsid w:val="00C84B4A"/>
    <w:rsid w:val="00C85FC3"/>
    <w:rsid w:val="00C879D2"/>
    <w:rsid w:val="00C92546"/>
    <w:rsid w:val="00C94FAB"/>
    <w:rsid w:val="00CA4A7A"/>
    <w:rsid w:val="00CA4E38"/>
    <w:rsid w:val="00CB0457"/>
    <w:rsid w:val="00CB0575"/>
    <w:rsid w:val="00CB629F"/>
    <w:rsid w:val="00CC1CCC"/>
    <w:rsid w:val="00CC5A4E"/>
    <w:rsid w:val="00CC72E0"/>
    <w:rsid w:val="00CD1014"/>
    <w:rsid w:val="00CD13AE"/>
    <w:rsid w:val="00CE188D"/>
    <w:rsid w:val="00CE4132"/>
    <w:rsid w:val="00CF6184"/>
    <w:rsid w:val="00CF62A8"/>
    <w:rsid w:val="00D04456"/>
    <w:rsid w:val="00D116F9"/>
    <w:rsid w:val="00D16550"/>
    <w:rsid w:val="00D172C3"/>
    <w:rsid w:val="00D2035F"/>
    <w:rsid w:val="00D21CDA"/>
    <w:rsid w:val="00D24044"/>
    <w:rsid w:val="00D25BAC"/>
    <w:rsid w:val="00D276FD"/>
    <w:rsid w:val="00D3070F"/>
    <w:rsid w:val="00D316F8"/>
    <w:rsid w:val="00D31C0B"/>
    <w:rsid w:val="00D32906"/>
    <w:rsid w:val="00D34854"/>
    <w:rsid w:val="00D35486"/>
    <w:rsid w:val="00D360F6"/>
    <w:rsid w:val="00D362F5"/>
    <w:rsid w:val="00D36A41"/>
    <w:rsid w:val="00D5214A"/>
    <w:rsid w:val="00D530DA"/>
    <w:rsid w:val="00D534AE"/>
    <w:rsid w:val="00D53569"/>
    <w:rsid w:val="00D555B7"/>
    <w:rsid w:val="00D57B49"/>
    <w:rsid w:val="00D61B73"/>
    <w:rsid w:val="00D665D1"/>
    <w:rsid w:val="00D704B4"/>
    <w:rsid w:val="00D73DA2"/>
    <w:rsid w:val="00D757CE"/>
    <w:rsid w:val="00D8453C"/>
    <w:rsid w:val="00D922EF"/>
    <w:rsid w:val="00D9537A"/>
    <w:rsid w:val="00D968B3"/>
    <w:rsid w:val="00DA13E3"/>
    <w:rsid w:val="00DA6B9C"/>
    <w:rsid w:val="00DB343C"/>
    <w:rsid w:val="00DB5286"/>
    <w:rsid w:val="00DB6F08"/>
    <w:rsid w:val="00DB72A4"/>
    <w:rsid w:val="00DC093F"/>
    <w:rsid w:val="00DC36D8"/>
    <w:rsid w:val="00DC51AB"/>
    <w:rsid w:val="00DC7EF3"/>
    <w:rsid w:val="00DE537E"/>
    <w:rsid w:val="00DE5BF9"/>
    <w:rsid w:val="00DE781F"/>
    <w:rsid w:val="00DE7B0F"/>
    <w:rsid w:val="00DF0403"/>
    <w:rsid w:val="00DF0472"/>
    <w:rsid w:val="00DF1538"/>
    <w:rsid w:val="00DF28A8"/>
    <w:rsid w:val="00DF4E91"/>
    <w:rsid w:val="00E01928"/>
    <w:rsid w:val="00E02B43"/>
    <w:rsid w:val="00E057EE"/>
    <w:rsid w:val="00E10A04"/>
    <w:rsid w:val="00E1401B"/>
    <w:rsid w:val="00E177CE"/>
    <w:rsid w:val="00E21C40"/>
    <w:rsid w:val="00E26B28"/>
    <w:rsid w:val="00E27D69"/>
    <w:rsid w:val="00E370CE"/>
    <w:rsid w:val="00E43964"/>
    <w:rsid w:val="00E44014"/>
    <w:rsid w:val="00E441C2"/>
    <w:rsid w:val="00E46A40"/>
    <w:rsid w:val="00E557C9"/>
    <w:rsid w:val="00E56455"/>
    <w:rsid w:val="00E63031"/>
    <w:rsid w:val="00E70D5C"/>
    <w:rsid w:val="00E746F8"/>
    <w:rsid w:val="00E854B7"/>
    <w:rsid w:val="00E8582C"/>
    <w:rsid w:val="00E86ED5"/>
    <w:rsid w:val="00E929DC"/>
    <w:rsid w:val="00E9310F"/>
    <w:rsid w:val="00EA70D3"/>
    <w:rsid w:val="00EA7EFE"/>
    <w:rsid w:val="00EB65A2"/>
    <w:rsid w:val="00EB6613"/>
    <w:rsid w:val="00EC0516"/>
    <w:rsid w:val="00EC31E3"/>
    <w:rsid w:val="00EC3857"/>
    <w:rsid w:val="00EC5CFA"/>
    <w:rsid w:val="00ED2050"/>
    <w:rsid w:val="00ED240B"/>
    <w:rsid w:val="00ED330F"/>
    <w:rsid w:val="00ED3F41"/>
    <w:rsid w:val="00ED643C"/>
    <w:rsid w:val="00ED678C"/>
    <w:rsid w:val="00EE1988"/>
    <w:rsid w:val="00EE4315"/>
    <w:rsid w:val="00EF2609"/>
    <w:rsid w:val="00EF39AE"/>
    <w:rsid w:val="00EF3A87"/>
    <w:rsid w:val="00F0181E"/>
    <w:rsid w:val="00F02DDE"/>
    <w:rsid w:val="00F03990"/>
    <w:rsid w:val="00F03D45"/>
    <w:rsid w:val="00F046F6"/>
    <w:rsid w:val="00F07AA7"/>
    <w:rsid w:val="00F11636"/>
    <w:rsid w:val="00F13042"/>
    <w:rsid w:val="00F14B8B"/>
    <w:rsid w:val="00F169A2"/>
    <w:rsid w:val="00F2079B"/>
    <w:rsid w:val="00F225DD"/>
    <w:rsid w:val="00F22A97"/>
    <w:rsid w:val="00F25BB6"/>
    <w:rsid w:val="00F31F4B"/>
    <w:rsid w:val="00F34FB3"/>
    <w:rsid w:val="00F412D1"/>
    <w:rsid w:val="00F4329A"/>
    <w:rsid w:val="00F440C8"/>
    <w:rsid w:val="00F4731F"/>
    <w:rsid w:val="00F52BAA"/>
    <w:rsid w:val="00F53E52"/>
    <w:rsid w:val="00F73959"/>
    <w:rsid w:val="00F7462A"/>
    <w:rsid w:val="00F76475"/>
    <w:rsid w:val="00F76771"/>
    <w:rsid w:val="00F76C11"/>
    <w:rsid w:val="00F833D7"/>
    <w:rsid w:val="00F840F8"/>
    <w:rsid w:val="00F9151D"/>
    <w:rsid w:val="00F9401A"/>
    <w:rsid w:val="00F97433"/>
    <w:rsid w:val="00F97C52"/>
    <w:rsid w:val="00FB6DBE"/>
    <w:rsid w:val="00FB6E93"/>
    <w:rsid w:val="00FC1DD9"/>
    <w:rsid w:val="00FC48AD"/>
    <w:rsid w:val="00FD00D5"/>
    <w:rsid w:val="00FD361B"/>
    <w:rsid w:val="00FD4FE8"/>
    <w:rsid w:val="00FE1807"/>
    <w:rsid w:val="00FE2CFE"/>
    <w:rsid w:val="00FE4DE7"/>
    <w:rsid w:val="00FE5E2B"/>
    <w:rsid w:val="00FF6A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F9E323F-A04B-465D-96F3-85B8F206B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4C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F6AC7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1B26F1"/>
    <w:pPr>
      <w:spacing w:before="100" w:beforeAutospacing="1" w:after="100" w:afterAutospacing="1"/>
    </w:pPr>
  </w:style>
  <w:style w:type="paragraph" w:styleId="2">
    <w:name w:val="List 2"/>
    <w:basedOn w:val="a"/>
    <w:rsid w:val="00FF6AC7"/>
    <w:pPr>
      <w:ind w:left="566" w:hanging="283"/>
    </w:pPr>
  </w:style>
  <w:style w:type="paragraph" w:styleId="20">
    <w:name w:val="Body Text Indent 2"/>
    <w:basedOn w:val="a"/>
    <w:rsid w:val="00FF6AC7"/>
    <w:pPr>
      <w:spacing w:after="120" w:line="480" w:lineRule="auto"/>
      <w:ind w:left="283"/>
    </w:pPr>
  </w:style>
  <w:style w:type="character" w:styleId="a4">
    <w:name w:val="Strong"/>
    <w:basedOn w:val="a0"/>
    <w:qFormat/>
    <w:rsid w:val="00FF6AC7"/>
    <w:rPr>
      <w:b/>
      <w:bCs/>
    </w:rPr>
  </w:style>
  <w:style w:type="paragraph" w:styleId="a5">
    <w:name w:val="footnote text"/>
    <w:basedOn w:val="a"/>
    <w:link w:val="a6"/>
    <w:rsid w:val="00FF6AC7"/>
    <w:rPr>
      <w:sz w:val="20"/>
      <w:szCs w:val="20"/>
    </w:rPr>
  </w:style>
  <w:style w:type="character" w:styleId="a7">
    <w:name w:val="footnote reference"/>
    <w:basedOn w:val="a0"/>
    <w:rsid w:val="00FF6AC7"/>
    <w:rPr>
      <w:vertAlign w:val="superscript"/>
    </w:rPr>
  </w:style>
  <w:style w:type="paragraph" w:styleId="a8">
    <w:name w:val="Balloon Text"/>
    <w:basedOn w:val="a"/>
    <w:semiHidden/>
    <w:rsid w:val="00BF6BDD"/>
    <w:rPr>
      <w:rFonts w:ascii="Tahoma" w:hAnsi="Tahoma" w:cs="Tahoma"/>
      <w:sz w:val="16"/>
      <w:szCs w:val="16"/>
    </w:rPr>
  </w:style>
  <w:style w:type="paragraph" w:styleId="21">
    <w:name w:val="Body Text 2"/>
    <w:basedOn w:val="a"/>
    <w:rsid w:val="00BD4709"/>
    <w:pPr>
      <w:spacing w:after="120" w:line="480" w:lineRule="auto"/>
    </w:pPr>
  </w:style>
  <w:style w:type="paragraph" w:styleId="a9">
    <w:name w:val="Body Text"/>
    <w:basedOn w:val="a"/>
    <w:link w:val="aa"/>
    <w:rsid w:val="00BD4709"/>
    <w:pPr>
      <w:spacing w:after="120"/>
    </w:pPr>
  </w:style>
  <w:style w:type="character" w:customStyle="1" w:styleId="aa">
    <w:name w:val="Основной текст Знак"/>
    <w:basedOn w:val="a0"/>
    <w:link w:val="a9"/>
    <w:rsid w:val="00BD4709"/>
    <w:rPr>
      <w:sz w:val="24"/>
      <w:szCs w:val="24"/>
      <w:lang w:val="ru-RU" w:eastAsia="ru-RU" w:bidi="ar-SA"/>
    </w:rPr>
  </w:style>
  <w:style w:type="character" w:styleId="ab">
    <w:name w:val="annotation reference"/>
    <w:basedOn w:val="a0"/>
    <w:semiHidden/>
    <w:rsid w:val="003E0FBC"/>
    <w:rPr>
      <w:sz w:val="16"/>
      <w:szCs w:val="16"/>
    </w:rPr>
  </w:style>
  <w:style w:type="paragraph" w:styleId="ac">
    <w:name w:val="annotation text"/>
    <w:basedOn w:val="a"/>
    <w:semiHidden/>
    <w:rsid w:val="003E0FBC"/>
    <w:rPr>
      <w:sz w:val="20"/>
      <w:szCs w:val="20"/>
    </w:rPr>
  </w:style>
  <w:style w:type="paragraph" w:styleId="ad">
    <w:name w:val="annotation subject"/>
    <w:basedOn w:val="ac"/>
    <w:next w:val="ac"/>
    <w:semiHidden/>
    <w:rsid w:val="003E0FBC"/>
    <w:rPr>
      <w:b/>
      <w:bCs/>
    </w:rPr>
  </w:style>
  <w:style w:type="table" w:styleId="ae">
    <w:name w:val="Table Grid"/>
    <w:basedOn w:val="a1"/>
    <w:uiPriority w:val="59"/>
    <w:rsid w:val="007B5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">
    <w:name w:val="Знак"/>
    <w:basedOn w:val="a"/>
    <w:rsid w:val="002D0793"/>
    <w:pPr>
      <w:spacing w:after="160" w:line="240" w:lineRule="exact"/>
    </w:pPr>
    <w:rPr>
      <w:rFonts w:ascii="Verdana" w:hAnsi="Verdana"/>
      <w:sz w:val="20"/>
      <w:szCs w:val="20"/>
    </w:rPr>
  </w:style>
  <w:style w:type="table" w:styleId="11">
    <w:name w:val="Table Grid 1"/>
    <w:basedOn w:val="a1"/>
    <w:rsid w:val="00413F1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0">
    <w:name w:val="footer"/>
    <w:basedOn w:val="a"/>
    <w:link w:val="af1"/>
    <w:uiPriority w:val="99"/>
    <w:rsid w:val="00C633FB"/>
    <w:pPr>
      <w:tabs>
        <w:tab w:val="center" w:pos="4677"/>
        <w:tab w:val="right" w:pos="9355"/>
      </w:tabs>
    </w:pPr>
  </w:style>
  <w:style w:type="character" w:styleId="af2">
    <w:name w:val="page number"/>
    <w:basedOn w:val="a0"/>
    <w:rsid w:val="00C633FB"/>
  </w:style>
  <w:style w:type="paragraph" w:styleId="af3">
    <w:name w:val="header"/>
    <w:basedOn w:val="a"/>
    <w:rsid w:val="00762D58"/>
    <w:pPr>
      <w:tabs>
        <w:tab w:val="center" w:pos="4677"/>
        <w:tab w:val="right" w:pos="9355"/>
      </w:tabs>
    </w:pPr>
  </w:style>
  <w:style w:type="character" w:styleId="af4">
    <w:name w:val="Hyperlink"/>
    <w:basedOn w:val="a0"/>
    <w:rsid w:val="00814B45"/>
    <w:rPr>
      <w:color w:val="0000FF"/>
      <w:u w:val="single"/>
    </w:rPr>
  </w:style>
  <w:style w:type="paragraph" w:styleId="af5">
    <w:name w:val="List"/>
    <w:basedOn w:val="a"/>
    <w:rsid w:val="00BF3BA5"/>
    <w:pPr>
      <w:ind w:left="283" w:hanging="283"/>
    </w:pPr>
  </w:style>
  <w:style w:type="paragraph" w:styleId="af6">
    <w:name w:val="List Paragraph"/>
    <w:basedOn w:val="a"/>
    <w:uiPriority w:val="34"/>
    <w:qFormat/>
    <w:rsid w:val="00014660"/>
    <w:pPr>
      <w:ind w:left="720"/>
      <w:contextualSpacing/>
    </w:pPr>
  </w:style>
  <w:style w:type="table" w:customStyle="1" w:styleId="12">
    <w:name w:val="Сетка таблицы1"/>
    <w:basedOn w:val="a1"/>
    <w:next w:val="ae"/>
    <w:uiPriority w:val="59"/>
    <w:rsid w:val="009170A2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rsid w:val="00C517DC"/>
    <w:rPr>
      <w:sz w:val="24"/>
      <w:szCs w:val="24"/>
    </w:rPr>
  </w:style>
  <w:style w:type="character" w:customStyle="1" w:styleId="a6">
    <w:name w:val="Текст сноски Знак"/>
    <w:link w:val="a5"/>
    <w:rsid w:val="00CC5A4E"/>
  </w:style>
  <w:style w:type="character" w:customStyle="1" w:styleId="af1">
    <w:name w:val="Нижний колонтитул Знак"/>
    <w:basedOn w:val="a0"/>
    <w:link w:val="af0"/>
    <w:uiPriority w:val="99"/>
    <w:rsid w:val="00CC5A4E"/>
    <w:rPr>
      <w:sz w:val="24"/>
      <w:szCs w:val="24"/>
    </w:rPr>
  </w:style>
  <w:style w:type="paragraph" w:customStyle="1" w:styleId="Standard">
    <w:name w:val="Standard"/>
    <w:rsid w:val="00797BC4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ja-JP" w:bidi="fa-IR"/>
    </w:rPr>
  </w:style>
  <w:style w:type="character" w:customStyle="1" w:styleId="3">
    <w:name w:val="Основной текст (3)_"/>
    <w:basedOn w:val="a0"/>
    <w:link w:val="30"/>
    <w:rsid w:val="00A017E9"/>
    <w:rPr>
      <w:sz w:val="23"/>
      <w:szCs w:val="23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A017E9"/>
    <w:pPr>
      <w:shd w:val="clear" w:color="auto" w:fill="FFFFFF"/>
      <w:spacing w:before="540" w:after="300" w:line="413" w:lineRule="exact"/>
      <w:jc w:val="center"/>
    </w:pPr>
    <w:rPr>
      <w:sz w:val="23"/>
      <w:szCs w:val="23"/>
    </w:rPr>
  </w:style>
  <w:style w:type="paragraph" w:customStyle="1" w:styleId="ConsPlusNonformat">
    <w:name w:val="ConsPlusNonformat"/>
    <w:rsid w:val="000D50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7">
    <w:name w:val="Основной текст_"/>
    <w:basedOn w:val="a0"/>
    <w:link w:val="4"/>
    <w:rsid w:val="000D50B8"/>
    <w:rPr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f7"/>
    <w:rsid w:val="000D50B8"/>
    <w:pPr>
      <w:shd w:val="clear" w:color="auto" w:fill="FFFFFF"/>
      <w:spacing w:line="274" w:lineRule="exact"/>
    </w:pPr>
    <w:rPr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1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56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1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24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793943">
                  <w:marLeft w:val="210"/>
                  <w:marRight w:val="210"/>
                  <w:marTop w:val="150"/>
                  <w:marBottom w:val="4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365346">
                      <w:marLeft w:val="210"/>
                      <w:marRight w:val="210"/>
                      <w:marTop w:val="150"/>
                      <w:marBottom w:val="4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181548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185217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69174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5471AAB-7F42-4859-9A83-7CCC27C3F0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16</Pages>
  <Words>3408</Words>
  <Characters>19432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ФИРО</Company>
  <LinksUpToDate>false</LinksUpToDate>
  <CharactersWithSpaces>22795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BLINOV</dc:creator>
  <cp:lastModifiedBy>Student3</cp:lastModifiedBy>
  <cp:revision>31</cp:revision>
  <cp:lastPrinted>2014-05-12T06:57:00Z</cp:lastPrinted>
  <dcterms:created xsi:type="dcterms:W3CDTF">2014-05-06T15:58:00Z</dcterms:created>
  <dcterms:modified xsi:type="dcterms:W3CDTF">2022-04-11T12:41:00Z</dcterms:modified>
</cp:coreProperties>
</file>